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D5" w:rsidRPr="001A5386" w:rsidRDefault="002E6ED5" w:rsidP="001A5386">
      <w:pPr>
        <w:spacing w:after="255" w:line="300" w:lineRule="atLeast"/>
        <w:jc w:val="center"/>
        <w:outlineLvl w:val="1"/>
        <w:rPr>
          <w:rFonts w:ascii="Times New Roman" w:eastAsia="Times New Roman" w:hAnsi="Times New Roman" w:cs="Times New Roman"/>
          <w:b/>
          <w:bCs/>
          <w:color w:val="4D4D4D"/>
          <w:sz w:val="28"/>
          <w:szCs w:val="28"/>
          <w:lang w:eastAsia="ru-RU"/>
        </w:rPr>
      </w:pPr>
      <w:r w:rsidRPr="001A5386">
        <w:rPr>
          <w:rFonts w:ascii="Times New Roman" w:eastAsia="Times New Roman" w:hAnsi="Times New Roman" w:cs="Times New Roman"/>
          <w:b/>
          <w:bCs/>
          <w:color w:val="4D4D4D"/>
          <w:sz w:val="28"/>
          <w:szCs w:val="28"/>
          <w:lang w:eastAsia="ru-RU"/>
        </w:rPr>
        <w:t>Письмо Министерства образования и науки РФ от 2 августа 2017 г. N ТС-512/09 "О направлении методических рекомендаций"</w:t>
      </w:r>
    </w:p>
    <w:p w:rsidR="002E6ED5" w:rsidRPr="001A5386" w:rsidRDefault="002E6ED5" w:rsidP="001A5386">
      <w:pPr>
        <w:spacing w:after="180" w:line="240" w:lineRule="auto"/>
        <w:jc w:val="center"/>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28 сентября 2017</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bookmarkStart w:id="0" w:name="0"/>
      <w:bookmarkEnd w:id="0"/>
      <w:proofErr w:type="gramStart"/>
      <w:r w:rsidRPr="001A5386">
        <w:rPr>
          <w:rFonts w:ascii="Times New Roman" w:eastAsia="Times New Roman" w:hAnsi="Times New Roman" w:cs="Times New Roman"/>
          <w:color w:val="000000"/>
          <w:sz w:val="28"/>
          <w:szCs w:val="28"/>
          <w:lang w:eastAsia="ru-RU"/>
        </w:rPr>
        <w:t>Министерство образования и науки Российской Федерации в соответствии с планом мероприятий по реализации в 2016-2020 годах Стратегии развития воспитания в Российской Федерации на период до 2025 года (далее - Стратегия) направляет для использования в работе методические рекомендации по организационно-методической поддержке деятельности детских общественных движений и ученического самоуправления и по совершенствованию сетевого взаимодействия в системе воспитания, а также </w:t>
      </w:r>
      <w:hyperlink r:id="rId6" w:anchor="3000" w:history="1">
        <w:r w:rsidRPr="001A5386">
          <w:rPr>
            <w:rFonts w:ascii="Times New Roman" w:eastAsia="Times New Roman" w:hAnsi="Times New Roman" w:cs="Times New Roman"/>
            <w:color w:val="808080"/>
            <w:sz w:val="28"/>
            <w:szCs w:val="28"/>
            <w:u w:val="single"/>
            <w:lang w:eastAsia="ru-RU"/>
          </w:rPr>
          <w:t>рекомендации</w:t>
        </w:r>
      </w:hyperlink>
      <w:r w:rsidRPr="001A5386">
        <w:rPr>
          <w:rFonts w:ascii="Times New Roman" w:eastAsia="Times New Roman" w:hAnsi="Times New Roman" w:cs="Times New Roman"/>
          <w:color w:val="000000"/>
          <w:sz w:val="28"/>
          <w:szCs w:val="28"/>
          <w:lang w:eastAsia="ru-RU"/>
        </w:rPr>
        <w:t> по расчету качественных</w:t>
      </w:r>
      <w:proofErr w:type="gramEnd"/>
      <w:r w:rsidRPr="001A5386">
        <w:rPr>
          <w:rFonts w:ascii="Times New Roman" w:eastAsia="Times New Roman" w:hAnsi="Times New Roman" w:cs="Times New Roman"/>
          <w:color w:val="000000"/>
          <w:sz w:val="28"/>
          <w:szCs w:val="28"/>
          <w:lang w:eastAsia="ru-RU"/>
        </w:rPr>
        <w:t xml:space="preserve"> и количественных показателей эффективности реализации Стратегии.</w:t>
      </w:r>
    </w:p>
    <w:tbl>
      <w:tblPr>
        <w:tblW w:w="4993" w:type="pct"/>
        <w:tblCellMar>
          <w:top w:w="15" w:type="dxa"/>
          <w:left w:w="15" w:type="dxa"/>
          <w:bottom w:w="15" w:type="dxa"/>
          <w:right w:w="15" w:type="dxa"/>
        </w:tblCellMar>
        <w:tblLook w:val="04A0" w:firstRow="1" w:lastRow="0" w:firstColumn="1" w:lastColumn="0" w:noHBand="0" w:noVBand="1"/>
      </w:tblPr>
      <w:tblGrid>
        <w:gridCol w:w="5117"/>
        <w:gridCol w:w="4255"/>
      </w:tblGrid>
      <w:tr w:rsidR="002E6ED5" w:rsidRPr="001A5386" w:rsidTr="001A5386">
        <w:tc>
          <w:tcPr>
            <w:tcW w:w="2730" w:type="pct"/>
            <w:hideMark/>
          </w:tcPr>
          <w:p w:rsidR="002E6ED5" w:rsidRPr="001A5386" w:rsidRDefault="002E6ED5" w:rsidP="001A5386">
            <w:pPr>
              <w:spacing w:after="0" w:line="240" w:lineRule="auto"/>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Заместитель министра</w:t>
            </w:r>
          </w:p>
        </w:tc>
        <w:tc>
          <w:tcPr>
            <w:tcW w:w="2270" w:type="pct"/>
            <w:hideMark/>
          </w:tcPr>
          <w:p w:rsidR="002E6ED5" w:rsidRPr="001A5386" w:rsidRDefault="001A5386" w:rsidP="001A53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6ED5" w:rsidRPr="001A5386">
              <w:rPr>
                <w:rFonts w:ascii="Times New Roman" w:eastAsia="Times New Roman" w:hAnsi="Times New Roman" w:cs="Times New Roman"/>
                <w:sz w:val="28"/>
                <w:szCs w:val="28"/>
                <w:lang w:eastAsia="ru-RU"/>
              </w:rPr>
              <w:t>Т.Ю. </w:t>
            </w:r>
            <w:proofErr w:type="spellStart"/>
            <w:r w:rsidR="002E6ED5" w:rsidRPr="001A5386">
              <w:rPr>
                <w:rFonts w:ascii="Times New Roman" w:eastAsia="Times New Roman" w:hAnsi="Times New Roman" w:cs="Times New Roman"/>
                <w:sz w:val="28"/>
                <w:szCs w:val="28"/>
                <w:lang w:eastAsia="ru-RU"/>
              </w:rPr>
              <w:t>Синюгина</w:t>
            </w:r>
            <w:proofErr w:type="spellEnd"/>
          </w:p>
        </w:tc>
      </w:tr>
      <w:tr w:rsidR="001A5386" w:rsidRPr="001A5386" w:rsidTr="001A5386">
        <w:tc>
          <w:tcPr>
            <w:tcW w:w="2730" w:type="pct"/>
          </w:tcPr>
          <w:p w:rsidR="001A5386" w:rsidRPr="001A5386" w:rsidRDefault="001A5386" w:rsidP="001A5386">
            <w:pPr>
              <w:spacing w:after="0" w:line="240" w:lineRule="auto"/>
              <w:jc w:val="center"/>
              <w:rPr>
                <w:rFonts w:ascii="Times New Roman" w:eastAsia="Times New Roman" w:hAnsi="Times New Roman" w:cs="Times New Roman"/>
                <w:sz w:val="28"/>
                <w:szCs w:val="28"/>
                <w:lang w:eastAsia="ru-RU"/>
              </w:rPr>
            </w:pPr>
          </w:p>
        </w:tc>
        <w:tc>
          <w:tcPr>
            <w:tcW w:w="2270" w:type="pct"/>
          </w:tcPr>
          <w:p w:rsidR="001A5386" w:rsidRPr="001A5386" w:rsidRDefault="001A5386" w:rsidP="001A5386">
            <w:pPr>
              <w:spacing w:after="0" w:line="240" w:lineRule="auto"/>
              <w:jc w:val="center"/>
              <w:rPr>
                <w:rFonts w:ascii="Times New Roman" w:eastAsia="Times New Roman" w:hAnsi="Times New Roman" w:cs="Times New Roman"/>
                <w:sz w:val="28"/>
                <w:szCs w:val="28"/>
                <w:lang w:eastAsia="ru-RU"/>
              </w:rPr>
            </w:pPr>
          </w:p>
        </w:tc>
      </w:tr>
    </w:tbl>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Методические рекомендации</w:t>
      </w:r>
      <w:r w:rsidRPr="001A5386">
        <w:rPr>
          <w:rFonts w:ascii="Times New Roman" w:eastAsia="Times New Roman" w:hAnsi="Times New Roman" w:cs="Times New Roman"/>
          <w:b/>
          <w:bCs/>
          <w:color w:val="333333"/>
          <w:sz w:val="28"/>
          <w:szCs w:val="28"/>
          <w:lang w:eastAsia="ru-RU"/>
        </w:rPr>
        <w:br/>
        <w:t>по организационно-методической поддержке деятельности детских общественных движений и ученического самоуправления</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Введение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Целью создания детских общественных движений и ученического самоуправления является развитие ценностных личностных качеств ребенка, формирующих внутреннюю позицию несовершеннолетнего, направленную на его социальную активность.</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Детские общественные движения и органы ученического самоуправления - это формы общественной самоорганизации детей, позволяющие им реализовать право на участие в принятии решений, затрагивающих их интересы, свободно выражать свои взгляды и участвовать в деятельности по реализации принятых решений. Кроме этого участие в деятельности детских общественных движений позволяет детям приобрести опыт коллективной деятельности и в значительной мере способствует развитию их личности.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Предлагаемые методические рекомендации дают возможность педагогам, руководителям образовательных организаций и специалистам органов управления образованием сориентироваться в новой ситуации, возникшей в отечественном детском движении, обратить внимание на возможности новых подходов к развитию актуальной социальной инфраструктуры современного детства.</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Основные понятия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Общественное движение - состоящее из участников и не имеющее членства массовое общественное объединение, преследующее социальные, </w:t>
      </w:r>
      <w:r w:rsidRPr="001A5386">
        <w:rPr>
          <w:rFonts w:ascii="Times New Roman" w:eastAsia="Times New Roman" w:hAnsi="Times New Roman" w:cs="Times New Roman"/>
          <w:color w:val="000000"/>
          <w:sz w:val="28"/>
          <w:szCs w:val="28"/>
          <w:lang w:eastAsia="ru-RU"/>
        </w:rPr>
        <w:lastRenderedPageBreak/>
        <w:t>политические и иные общественно полезные цели, поддерживаемые участниками общественного движения (ст. 9 Федерального закона от 19.05.1995 N 82-ФЗ "Об общественных объединениях").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(ст. 5 Федерального закона от 19.05.1995 N 82-ФЗ "Об общественных объединениях").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(ст. 8 Федерального закона от 19.05.1995 N 82-ФЗ "Об общественных объединениях").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Членами и участниками детских общественных объединений могут быть граждане, достигшие 8 лет (ст. 19 Федерального закона от 19.05.1995 N 82-ФЗ "Об общественных объединениях").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Согласно ст. 51 Федерального закона от 19.05.1995 N 82-ФЗ "Об общественных объединениях"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К таким объединениям относится Общероссийская общественно-государственная детско-юношеская организация "Российское движение школьников", созданная по Указу Президента Российской Федерации от 29 октября 2015 года N 536.</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Государственная поддержка детских общественных объединений - совокупность мер, принимаемых органами государственной власти в области государственной молодежной политики в целях создания и обеспечения правовых, экономических и организационных условий деятельности детских общественных объединений, направленных на социальное становление, развитие и самореализацию детей в общественной жизни, а также охрану и защиту их прав (Федеральный закон от 28.06.1995 N 98-ФЗ "О государственной поддержке молодежных и детских</w:t>
      </w:r>
      <w:proofErr w:type="gramEnd"/>
      <w:r w:rsidRPr="001A5386">
        <w:rPr>
          <w:rFonts w:ascii="Times New Roman" w:eastAsia="Times New Roman" w:hAnsi="Times New Roman" w:cs="Times New Roman"/>
          <w:color w:val="000000"/>
          <w:sz w:val="28"/>
          <w:szCs w:val="28"/>
          <w:lang w:eastAsia="ru-RU"/>
        </w:rPr>
        <w:t xml:space="preserve">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 xml:space="preserve">Ученическое самоуправление - это форма реализации </w:t>
      </w:r>
      <w:proofErr w:type="gramStart"/>
      <w:r w:rsidRPr="001A5386">
        <w:rPr>
          <w:rFonts w:ascii="Times New Roman" w:eastAsia="Times New Roman" w:hAnsi="Times New Roman" w:cs="Times New Roman"/>
          <w:color w:val="000000"/>
          <w:sz w:val="28"/>
          <w:szCs w:val="28"/>
          <w:lang w:eastAsia="ru-RU"/>
        </w:rPr>
        <w:t>обучающимися</w:t>
      </w:r>
      <w:proofErr w:type="gramEnd"/>
      <w:r w:rsidRPr="001A5386">
        <w:rPr>
          <w:rFonts w:ascii="Times New Roman" w:eastAsia="Times New Roman" w:hAnsi="Times New Roman" w:cs="Times New Roman"/>
          <w:color w:val="000000"/>
          <w:sz w:val="28"/>
          <w:szCs w:val="28"/>
          <w:lang w:eastAsia="ru-RU"/>
        </w:rPr>
        <w:t xml:space="preserve"> права на учет их мнения в управлении той образовательной организацией, где они обучаются. Данное право закреплено ст. 34 Федерального закона от 29.12.2012 N 273-ФЗ "Об образовании в Российской Федерации".</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Законодательная и нормативная правовая база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Законодательная и нормативная правовая база обеспечения деятельности детских общественных движений и органов ученического самоуправления представлена следующими документами: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Конвенцией ООН о правах ребенка, одобренной Генеральной Ассамблеей ООН 20.11.1989, ратифицированной Постановлением Верховного Совета СССР от 13.06.1990 N 1559-1;</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Гражданским кодексом РФ;</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Федеральным законом от 19.05.1995 N 82-ФЗ "Об общественных объединениях";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Федеральным законом от 24.07.1998 N 124-ФЗ "Об основных гарантиях прав ребенка в Российской Федерации";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Федеральным законом от 28.06.1995 N 98-ФЗ "О государственной поддержке молодежных и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Федеральным законом от 29.12.2012 N 273-ФЗ "Об образовании в Российской Федерации";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Указом Президента Российской Федерации от 01.06.2012 N 761 "О Национальной стратегии действий в интересах детей на 2012-2017 годы";</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Указом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постановлением Правительства Российской Федерации от 23.08.1993 N 848 "О реализации Конвенц</w:t>
      </w:r>
      <w:proofErr w:type="gramStart"/>
      <w:r w:rsidRPr="001A5386">
        <w:rPr>
          <w:rFonts w:ascii="Times New Roman" w:eastAsia="Times New Roman" w:hAnsi="Times New Roman" w:cs="Times New Roman"/>
          <w:color w:val="000000"/>
          <w:sz w:val="28"/>
          <w:szCs w:val="28"/>
          <w:lang w:eastAsia="ru-RU"/>
        </w:rPr>
        <w:t>ии ОО</w:t>
      </w:r>
      <w:proofErr w:type="gramEnd"/>
      <w:r w:rsidRPr="001A5386">
        <w:rPr>
          <w:rFonts w:ascii="Times New Roman" w:eastAsia="Times New Roman" w:hAnsi="Times New Roman" w:cs="Times New Roman"/>
          <w:color w:val="000000"/>
          <w:sz w:val="28"/>
          <w:szCs w:val="28"/>
          <w:lang w:eastAsia="ru-RU"/>
        </w:rPr>
        <w:t>Н о правах ребенка и Всемирной декларации об обеспечении выживания, защиты и развития детей";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Кроме того, в 76 субъектах РФ действуют законодательные акты, касающиеся поддержки молодежных и детских общественных объединений.</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Организационно-методическая поддержка деятельности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Детское движение в современной России является многообразным по содержанию деятельности и своей структуре и представлено </w:t>
      </w:r>
      <w:proofErr w:type="spellStart"/>
      <w:r w:rsidRPr="001A5386">
        <w:rPr>
          <w:rFonts w:ascii="Times New Roman" w:eastAsia="Times New Roman" w:hAnsi="Times New Roman" w:cs="Times New Roman"/>
          <w:color w:val="000000"/>
          <w:sz w:val="28"/>
          <w:szCs w:val="28"/>
          <w:lang w:eastAsia="ru-RU"/>
        </w:rPr>
        <w:t>разноуровневыми</w:t>
      </w:r>
      <w:proofErr w:type="spellEnd"/>
      <w:r w:rsidRPr="001A5386">
        <w:rPr>
          <w:rFonts w:ascii="Times New Roman" w:eastAsia="Times New Roman" w:hAnsi="Times New Roman" w:cs="Times New Roman"/>
          <w:color w:val="000000"/>
          <w:sz w:val="28"/>
          <w:szCs w:val="28"/>
          <w:lang w:eastAsia="ru-RU"/>
        </w:rPr>
        <w:t xml:space="preserve"> и многопрофильными детскими объединениями. Эти объединения классифицируются следующим образом (классификация условна):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 по территориальной сфере деятельности - общероссийские, международные, межрегиональные, региональные, городские, районные, местные;</w:t>
      </w:r>
      <w:proofErr w:type="gramEnd"/>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 юридическому статусу - имеющие государственную регистрацию (юридические лица) и функционирующие в соответствии с законодательством без оформления государственной регистрации;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 организационно-правовым формам - детские общественные движения, детские общественные организации, детские объединения клубного типа и др.; кроме этого в 2015 году Указом Президента Российской Федерации создана Общероссийская общественно-государственная детско-юношеская организация "Российское движение школьников";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 доминирующему возрасту участников - разновозрастные детские объединения (от 8 до 18 лет и старше) и детские объединения, объединяющие детей примерно одного возраста;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 численности - от нескольких десятков до сотен детей (в организациях областного, краевого, республиканского уровня - до нескольких тысяч человек);</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 по профилю (видам) деятельности - патриотические, поисковые, экологические, информационно-журналистские творческие и другие, а также многопрофильные детские объединения (клубы, команды, отряды, патрули и др.).</w:t>
      </w:r>
      <w:proofErr w:type="gramEnd"/>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К полномочиям образовательных организаций относится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(Федеральный закон N 273-ФЗ "Об образовании в Российской Федерации", ст. 28 "Компетенция, права, обязанности и ответственность образовательной организации", п. 19).</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Практически во всех регионах детское движение представляет собой многообразие организаций. Российское движение школьников призвано объединить все лучшие практики в области воспитания подрастающего поколения, которые на сегодняшний день существуют в России, а также обобщить опыт лучших детских общественных организаций. Созданная общероссийская детско-юношеская организация, в первую очередь, консолидирует в себе уже существующие детские общественные движения в школе, унифицирует их программы воспитания и позволяет вывести всю работу в целом на новый общероссийский уровень.</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Основные задачи и механизмы поддержки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1. Создание и ведение реестра, формирование банка данных детских общественных объединений региона.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2. Систематизация нормативно-правового сопровождения деятельности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3. Научно-методическое сопровождение развития детского движения региона: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создание и систематизация научно-методического материала, передовых педагогических методик и технологий по работе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разработка методических пособий и рекомендаций, оказание консультационных и методических услуг;</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создание единого методического </w:t>
      </w:r>
      <w:proofErr w:type="gramStart"/>
      <w:r w:rsidRPr="001A5386">
        <w:rPr>
          <w:rFonts w:ascii="Times New Roman" w:eastAsia="Times New Roman" w:hAnsi="Times New Roman" w:cs="Times New Roman"/>
          <w:color w:val="000000"/>
          <w:sz w:val="28"/>
          <w:szCs w:val="28"/>
          <w:lang w:eastAsia="ru-RU"/>
        </w:rPr>
        <w:t>центра поддержки деятельности детского движения региона</w:t>
      </w:r>
      <w:proofErr w:type="gram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4. Укрепление и развитие материальной базы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развитие системы финансовой поддержки перспективных программ и проектов детских общественных объединений (гранты, конкурсы и т.п.);</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развитие системы передачи услуг социально ориентированных некоммерческих организаций из числа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предоставление помещений на льготной основе для текущей, проектной деятельности и консолидации детских общественных объединений региона.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5. Развитие межведомственного взаимодействия государственных, муниципальных, общественных, частных организаций по поддержке детского движения региона.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 xml:space="preserve">6. Развитие </w:t>
      </w:r>
      <w:proofErr w:type="gramStart"/>
      <w:r w:rsidRPr="001A5386">
        <w:rPr>
          <w:rFonts w:ascii="Times New Roman" w:eastAsia="Times New Roman" w:hAnsi="Times New Roman" w:cs="Times New Roman"/>
          <w:color w:val="000000"/>
          <w:sz w:val="28"/>
          <w:szCs w:val="28"/>
          <w:lang w:eastAsia="ru-RU"/>
        </w:rPr>
        <w:t>системы информационной поддержки различных форм детских общественных объединений региона</w:t>
      </w:r>
      <w:proofErr w:type="gram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ежегодного мониторинга, направленного на изучение состояния и на прогнозирование тенденций развития детского движения;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создание единого регионального информационного поля для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специализированных мероприятий для СМИ региона по тематике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развитие разнообразных форм социальной рекламы деятельности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7. Развитие системы подготовки кадров, мотивации лидеров и участников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конкурсов лидеров и активистов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кадровых школ для руководителей, специалистов, актива и потенциальных участников детских общественных объединений по различным направлениям;</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популяризация достижений детских общественных объединений на муниципальном, региональном и всероссийском уровнях;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создание и ведение кадрового реестра специалистов детских общественных объединений, развитие системы стажировок.</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Организационно-методическая поддержка деятельности органов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Принципы ученического самоуправления: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w:t>
      </w:r>
      <w:proofErr w:type="gramEnd"/>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Основные задачи и механизмы поддержки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1. Формирование открытого банка данных органов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2. Научно-методическое сопровождение развития системы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создание и систематизация научно-методического материала, передовых педагогических методик и технологий по развитию ученического самоуправления в образовательных организациях региона;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популяризация существующих и разработка новых методических пособий и рекомендаций, оказание консалтинговых методических услуг;</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создание единого методического </w:t>
      </w:r>
      <w:proofErr w:type="gramStart"/>
      <w:r w:rsidRPr="001A5386">
        <w:rPr>
          <w:rFonts w:ascii="Times New Roman" w:eastAsia="Times New Roman" w:hAnsi="Times New Roman" w:cs="Times New Roman"/>
          <w:color w:val="000000"/>
          <w:sz w:val="28"/>
          <w:szCs w:val="28"/>
          <w:lang w:eastAsia="ru-RU"/>
        </w:rPr>
        <w:t>центра поддержки деятельности органов ученического самоуправления</w:t>
      </w:r>
      <w:proofErr w:type="gram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3. Развитие </w:t>
      </w:r>
      <w:proofErr w:type="gramStart"/>
      <w:r w:rsidRPr="001A5386">
        <w:rPr>
          <w:rFonts w:ascii="Times New Roman" w:eastAsia="Times New Roman" w:hAnsi="Times New Roman" w:cs="Times New Roman"/>
          <w:color w:val="000000"/>
          <w:sz w:val="28"/>
          <w:szCs w:val="28"/>
          <w:lang w:eastAsia="ru-RU"/>
        </w:rPr>
        <w:t>системы информационной поддержки деятельности органов ученического самоуправления</w:t>
      </w:r>
      <w:proofErr w:type="gram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ежегодного мониторинга, направленного на изучение состояния и на прогнозирование тенденций развития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популяризация ученического самоуправления </w:t>
      </w:r>
      <w:proofErr w:type="gramStart"/>
      <w:r w:rsidRPr="001A5386">
        <w:rPr>
          <w:rFonts w:ascii="Times New Roman" w:eastAsia="Times New Roman" w:hAnsi="Times New Roman" w:cs="Times New Roman"/>
          <w:color w:val="000000"/>
          <w:sz w:val="28"/>
          <w:szCs w:val="28"/>
          <w:lang w:eastAsia="ru-RU"/>
        </w:rPr>
        <w:t>в</w:t>
      </w:r>
      <w:proofErr w:type="gramEnd"/>
      <w:r w:rsidRPr="001A5386">
        <w:rPr>
          <w:rFonts w:ascii="Times New Roman" w:eastAsia="Times New Roman" w:hAnsi="Times New Roman" w:cs="Times New Roman"/>
          <w:color w:val="000000"/>
          <w:sz w:val="28"/>
          <w:szCs w:val="28"/>
          <w:lang w:eastAsia="ru-RU"/>
        </w:rPr>
        <w:t xml:space="preserve"> </w:t>
      </w:r>
      <w:proofErr w:type="gramStart"/>
      <w:r w:rsidRPr="001A5386">
        <w:rPr>
          <w:rFonts w:ascii="Times New Roman" w:eastAsia="Times New Roman" w:hAnsi="Times New Roman" w:cs="Times New Roman"/>
          <w:color w:val="000000"/>
          <w:sz w:val="28"/>
          <w:szCs w:val="28"/>
          <w:lang w:eastAsia="ru-RU"/>
        </w:rPr>
        <w:t>региональных</w:t>
      </w:r>
      <w:proofErr w:type="gramEnd"/>
      <w:r w:rsidRPr="001A5386">
        <w:rPr>
          <w:rFonts w:ascii="Times New Roman" w:eastAsia="Times New Roman" w:hAnsi="Times New Roman" w:cs="Times New Roman"/>
          <w:color w:val="000000"/>
          <w:sz w:val="28"/>
          <w:szCs w:val="28"/>
          <w:lang w:eastAsia="ru-RU"/>
        </w:rPr>
        <w:t xml:space="preserve"> традиционных и новых медиа, включая проведение специализированных мероприятий для СМИ региона по тематике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4. Развитие системы подготовки кадров, мотивации лидеров и участников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региональных конкурсов лидеров и лучших проектов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кадровых школ для руководителей, актива органов ученического самоуправления по различным направлениям;</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популяризация достижений органов ученического самоуправления и педагогов на муниципальном, региональном и всероссийском уровнях;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разработка </w:t>
      </w:r>
      <w:proofErr w:type="gramStart"/>
      <w:r w:rsidRPr="001A5386">
        <w:rPr>
          <w:rFonts w:ascii="Times New Roman" w:eastAsia="Times New Roman" w:hAnsi="Times New Roman" w:cs="Times New Roman"/>
          <w:color w:val="000000"/>
          <w:sz w:val="28"/>
          <w:szCs w:val="28"/>
          <w:lang w:eastAsia="ru-RU"/>
        </w:rPr>
        <w:t>системы учета личных достижений активистов ученического самоуправления</w:t>
      </w:r>
      <w:proofErr w:type="gramEnd"/>
      <w:r w:rsidRPr="001A5386">
        <w:rPr>
          <w:rFonts w:ascii="Times New Roman" w:eastAsia="Times New Roman" w:hAnsi="Times New Roman" w:cs="Times New Roman"/>
          <w:color w:val="000000"/>
          <w:sz w:val="28"/>
          <w:szCs w:val="28"/>
          <w:lang w:eastAsia="ru-RU"/>
        </w:rPr>
        <w:t xml:space="preserve"> для стажировок, дальнейшего образования, профессиональной занятости.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5. Развитие системы взаимодействия и преемственности органов ученического самоуправления и общественных объединений региона: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создание единого коммуникационного пространства на базе методических центров и в сети Интернет;</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 совместная реализация социально значимых проектов;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профильных смен для лидеров ученического самоуправления и детских общественных объединений.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6. Создание системы мотивации руководителей и педагогов образовательных организаций, поддерживающих развитие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включение специальных номинаций по ученическому самоуправлению в существующие конкурсы для школ, учителей и управленцев;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разработка системы поощрений по итогам деятельности органов ученического самоуправления в школах в течение учебного года;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проведение дней открытых дверей, мастер-классов, семинаров в образовательных организациях, где действуют наиболее успешные органы ученического самоуправления.</w:t>
      </w:r>
    </w:p>
    <w:p w:rsidR="002E6ED5" w:rsidRPr="001A5386" w:rsidRDefault="002E6ED5" w:rsidP="001A5386">
      <w:pPr>
        <w:spacing w:after="255" w:line="270" w:lineRule="atLeast"/>
        <w:jc w:val="both"/>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Формирование органов ученического самоуправления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Рассмотрим процесс создания органов ученического самоуправления на примере первичных отделений Российского движения школьников (далее - РДШ), как одной из наиболее эффективных форм ученического самоуправления. При этом алгоритм создания и структура органов ученического самоуправления будут зависеть от численности обучающихся. Кроме того, деятельность РДШ ведется по четырем основным направлениям, поэтому структура первичных отделений также будет строиться с учетом данных направлений: гражданская активность, личностное развитие, информационно-</w:t>
      </w:r>
      <w:proofErr w:type="spellStart"/>
      <w:r w:rsidRPr="001A5386">
        <w:rPr>
          <w:rFonts w:ascii="Times New Roman" w:eastAsia="Times New Roman" w:hAnsi="Times New Roman" w:cs="Times New Roman"/>
          <w:color w:val="000000"/>
          <w:sz w:val="28"/>
          <w:szCs w:val="28"/>
          <w:lang w:eastAsia="ru-RU"/>
        </w:rPr>
        <w:t>медийное</w:t>
      </w:r>
      <w:proofErr w:type="spellEnd"/>
      <w:r w:rsidRPr="001A5386">
        <w:rPr>
          <w:rFonts w:ascii="Times New Roman" w:eastAsia="Times New Roman" w:hAnsi="Times New Roman" w:cs="Times New Roman"/>
          <w:color w:val="000000"/>
          <w:sz w:val="28"/>
          <w:szCs w:val="28"/>
          <w:lang w:eastAsia="ru-RU"/>
        </w:rPr>
        <w:t>, военно-патриотическое.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Для образовательной организации с численностью обучающихся более 500 человек первичное отделение РДШ может состоять из четырех центров либо клубов по направлениям, которые возглавляет лидер РДШ и заместитель директора по воспитательной работе. В свою очередь центры делятся на дополнительные секторы по профилю, а общей координацией центра занимается лидер данного направления. Например, центр по гражданской активности может </w:t>
      </w:r>
      <w:proofErr w:type="gramStart"/>
      <w:r w:rsidRPr="001A5386">
        <w:rPr>
          <w:rFonts w:ascii="Times New Roman" w:eastAsia="Times New Roman" w:hAnsi="Times New Roman" w:cs="Times New Roman"/>
          <w:color w:val="000000"/>
          <w:sz w:val="28"/>
          <w:szCs w:val="28"/>
          <w:lang w:eastAsia="ru-RU"/>
        </w:rPr>
        <w:t>представлять из себя</w:t>
      </w:r>
      <w:proofErr w:type="gramEnd"/>
      <w:r w:rsidRPr="001A5386">
        <w:rPr>
          <w:rFonts w:ascii="Times New Roman" w:eastAsia="Times New Roman" w:hAnsi="Times New Roman" w:cs="Times New Roman"/>
          <w:color w:val="000000"/>
          <w:sz w:val="28"/>
          <w:szCs w:val="28"/>
          <w:lang w:eastAsia="ru-RU"/>
        </w:rPr>
        <w:t xml:space="preserve"> совокупность направлений: музейного, поискового, экологического и волонтерского. Центр военно-патриотического направления может включать в себя шесть клубов: юных армейцев, спасателей, пограничников, казаков, юных друзей полиции и инспекторов движения.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Центр личностного развития предполагает под собой слаженную работу творческих коллективов, комитетов здорового образа жизни и спорта, а также объединений по популяризации профессий. Центр информационно-</w:t>
      </w:r>
      <w:proofErr w:type="spellStart"/>
      <w:r w:rsidRPr="001A5386">
        <w:rPr>
          <w:rFonts w:ascii="Times New Roman" w:eastAsia="Times New Roman" w:hAnsi="Times New Roman" w:cs="Times New Roman"/>
          <w:color w:val="000000"/>
          <w:sz w:val="28"/>
          <w:szCs w:val="28"/>
          <w:lang w:eastAsia="ru-RU"/>
        </w:rPr>
        <w:t>медийного</w:t>
      </w:r>
      <w:proofErr w:type="spellEnd"/>
      <w:r w:rsidRPr="001A5386">
        <w:rPr>
          <w:rFonts w:ascii="Times New Roman" w:eastAsia="Times New Roman" w:hAnsi="Times New Roman" w:cs="Times New Roman"/>
          <w:color w:val="000000"/>
          <w:sz w:val="28"/>
          <w:szCs w:val="28"/>
          <w:lang w:eastAsia="ru-RU"/>
        </w:rPr>
        <w:t xml:space="preserve"> направления осуществляет свою деятельность через социальные </w:t>
      </w:r>
      <w:r w:rsidRPr="001A5386">
        <w:rPr>
          <w:rFonts w:ascii="Times New Roman" w:eastAsia="Times New Roman" w:hAnsi="Times New Roman" w:cs="Times New Roman"/>
          <w:color w:val="000000"/>
          <w:sz w:val="28"/>
          <w:szCs w:val="28"/>
          <w:lang w:eastAsia="ru-RU"/>
        </w:rPr>
        <w:lastRenderedPageBreak/>
        <w:t>сети, работу детской редакции, включающей в себя теле-, ради</w:t>
      </w:r>
      <w:proofErr w:type="gramStart"/>
      <w:r w:rsidRPr="001A5386">
        <w:rPr>
          <w:rFonts w:ascii="Times New Roman" w:eastAsia="Times New Roman" w:hAnsi="Times New Roman" w:cs="Times New Roman"/>
          <w:color w:val="000000"/>
          <w:sz w:val="28"/>
          <w:szCs w:val="28"/>
          <w:lang w:eastAsia="ru-RU"/>
        </w:rPr>
        <w:t>о-</w:t>
      </w:r>
      <w:proofErr w:type="gramEnd"/>
      <w:r w:rsidRPr="001A5386">
        <w:rPr>
          <w:rFonts w:ascii="Times New Roman" w:eastAsia="Times New Roman" w:hAnsi="Times New Roman" w:cs="Times New Roman"/>
          <w:color w:val="000000"/>
          <w:sz w:val="28"/>
          <w:szCs w:val="28"/>
          <w:lang w:eastAsia="ru-RU"/>
        </w:rPr>
        <w:t xml:space="preserve">, </w:t>
      </w:r>
      <w:proofErr w:type="spellStart"/>
      <w:r w:rsidRPr="001A5386">
        <w:rPr>
          <w:rFonts w:ascii="Times New Roman" w:eastAsia="Times New Roman" w:hAnsi="Times New Roman" w:cs="Times New Roman"/>
          <w:color w:val="000000"/>
          <w:sz w:val="28"/>
          <w:szCs w:val="28"/>
          <w:lang w:eastAsia="ru-RU"/>
        </w:rPr>
        <w:t>видеоконтент</w:t>
      </w:r>
      <w:proofErr w:type="spell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Для образовательной организации с численностью обучающихся от 120 до 500 человек для работы первичного отделения РДШ могут создаваться базовые детские объединения по каждому из четырех направлений деятельности без дробления на конкретный профиль. Возглавляет такую структуру лидер РДШ по каждому направлению. Лидеры направлений являются детским Советом, руководит данной структурой от лица детского коллектива лидер первичной ячейки, а со стороны образовательный организации - старший вожатый или педагог-организатор.</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Для образовательной организации с численностью обучающихся менее 120 человек допустимо формирование единого актива первичного отделения РДШ, в котором будут определены ответственные по каждому направлению. Возглавляет детский совет лидер РДШ в школе. Данная модель является упрощенным вариантом первичного отделения.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На муниципальном (районном) уровне рекомендуется создавать детские советы по направлениям деятельности, которые объединят лидеров направлений всех школ данного муниципального образования (района). Такую же структуру рекомендуется создать на уровне региона из числа лидеров муниципальных (районных) советов, лидеры которых входят в рабочие группы при совете регионального отделения РДШ.</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Используемые и рекомендуемые источники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1. </w:t>
      </w:r>
      <w:proofErr w:type="spellStart"/>
      <w:r w:rsidRPr="001A5386">
        <w:rPr>
          <w:rFonts w:ascii="Times New Roman" w:eastAsia="Times New Roman" w:hAnsi="Times New Roman" w:cs="Times New Roman"/>
          <w:color w:val="000000"/>
          <w:sz w:val="28"/>
          <w:szCs w:val="28"/>
          <w:lang w:eastAsia="ru-RU"/>
        </w:rPr>
        <w:t>Прутченков</w:t>
      </w:r>
      <w:proofErr w:type="spellEnd"/>
      <w:r w:rsidRPr="001A5386">
        <w:rPr>
          <w:rFonts w:ascii="Times New Roman" w:eastAsia="Times New Roman" w:hAnsi="Times New Roman" w:cs="Times New Roman"/>
          <w:color w:val="000000"/>
          <w:sz w:val="28"/>
          <w:szCs w:val="28"/>
          <w:lang w:eastAsia="ru-RU"/>
        </w:rPr>
        <w:t xml:space="preserve"> А.С, Фатов И.С. Ученическое самоуправление: организационно-правовые основы, система деятельности: учебно-методическое пособие. М.: Изд-во </w:t>
      </w:r>
      <w:proofErr w:type="spellStart"/>
      <w:r w:rsidRPr="001A5386">
        <w:rPr>
          <w:rFonts w:ascii="Times New Roman" w:eastAsia="Times New Roman" w:hAnsi="Times New Roman" w:cs="Times New Roman"/>
          <w:color w:val="000000"/>
          <w:sz w:val="28"/>
          <w:szCs w:val="28"/>
          <w:lang w:eastAsia="ru-RU"/>
        </w:rPr>
        <w:t>Моск</w:t>
      </w:r>
      <w:proofErr w:type="spellEnd"/>
      <w:r w:rsidRPr="001A5386">
        <w:rPr>
          <w:rFonts w:ascii="Times New Roman" w:eastAsia="Times New Roman" w:hAnsi="Times New Roman" w:cs="Times New Roman"/>
          <w:color w:val="000000"/>
          <w:sz w:val="28"/>
          <w:szCs w:val="28"/>
          <w:lang w:eastAsia="ru-RU"/>
        </w:rPr>
        <w:t xml:space="preserve">. </w:t>
      </w:r>
      <w:proofErr w:type="spellStart"/>
      <w:r w:rsidRPr="001A5386">
        <w:rPr>
          <w:rFonts w:ascii="Times New Roman" w:eastAsia="Times New Roman" w:hAnsi="Times New Roman" w:cs="Times New Roman"/>
          <w:color w:val="000000"/>
          <w:sz w:val="28"/>
          <w:szCs w:val="28"/>
          <w:lang w:eastAsia="ru-RU"/>
        </w:rPr>
        <w:t>гуманит</w:t>
      </w:r>
      <w:proofErr w:type="spellEnd"/>
      <w:r w:rsidRPr="001A5386">
        <w:rPr>
          <w:rFonts w:ascii="Times New Roman" w:eastAsia="Times New Roman" w:hAnsi="Times New Roman" w:cs="Times New Roman"/>
          <w:color w:val="000000"/>
          <w:sz w:val="28"/>
          <w:szCs w:val="28"/>
          <w:lang w:eastAsia="ru-RU"/>
        </w:rPr>
        <w:t>. ун-та, 2013. 112 с.</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2. Рожков М.И. Развитие самоуправления в детских коллективах: </w:t>
      </w:r>
      <w:proofErr w:type="gramStart"/>
      <w:r w:rsidRPr="001A5386">
        <w:rPr>
          <w:rFonts w:ascii="Times New Roman" w:eastAsia="Times New Roman" w:hAnsi="Times New Roman" w:cs="Times New Roman"/>
          <w:color w:val="000000"/>
          <w:sz w:val="28"/>
          <w:szCs w:val="28"/>
          <w:lang w:eastAsia="ru-RU"/>
        </w:rPr>
        <w:t>учебно-метод</w:t>
      </w:r>
      <w:proofErr w:type="gramEnd"/>
      <w:r w:rsidRPr="001A5386">
        <w:rPr>
          <w:rFonts w:ascii="Times New Roman" w:eastAsia="Times New Roman" w:hAnsi="Times New Roman" w:cs="Times New Roman"/>
          <w:color w:val="000000"/>
          <w:sz w:val="28"/>
          <w:szCs w:val="28"/>
          <w:lang w:eastAsia="ru-RU"/>
        </w:rPr>
        <w:t>. пособие. М.: ВЛАДОС, 2004. 158 с.</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3. http://минобрнауки.рф.</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4. http://www.council.gov.ru.</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5. http://www.duma.gov.ru.</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6. http://old.gouo.ru.</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7. http://www.upo-fco.ru.</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8. https://рдш</w:t>
      </w:r>
      <w:proofErr w:type="gramStart"/>
      <w:r w:rsidRPr="001A5386">
        <w:rPr>
          <w:rFonts w:ascii="Times New Roman" w:eastAsia="Times New Roman" w:hAnsi="Times New Roman" w:cs="Times New Roman"/>
          <w:color w:val="000000"/>
          <w:sz w:val="28"/>
          <w:szCs w:val="28"/>
          <w:lang w:eastAsia="ru-RU"/>
        </w:rPr>
        <w:t>.р</w:t>
      </w:r>
      <w:proofErr w:type="gramEnd"/>
      <w:r w:rsidRPr="001A5386">
        <w:rPr>
          <w:rFonts w:ascii="Times New Roman" w:eastAsia="Times New Roman" w:hAnsi="Times New Roman" w:cs="Times New Roman"/>
          <w:color w:val="000000"/>
          <w:sz w:val="28"/>
          <w:szCs w:val="28"/>
          <w:lang w:eastAsia="ru-RU"/>
        </w:rPr>
        <w:t>ф).</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lastRenderedPageBreak/>
        <w:t>Методические рекомендации</w:t>
      </w:r>
      <w:r w:rsidRPr="001A5386">
        <w:rPr>
          <w:rFonts w:ascii="Times New Roman" w:eastAsia="Times New Roman" w:hAnsi="Times New Roman" w:cs="Times New Roman"/>
          <w:b/>
          <w:bCs/>
          <w:color w:val="333333"/>
          <w:sz w:val="28"/>
          <w:szCs w:val="28"/>
          <w:lang w:eastAsia="ru-RU"/>
        </w:rPr>
        <w:br/>
        <w:t>по совершенствованию сетевого взаимодействия в системе воспитания</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Введение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 осуществляющих воспитательную деятельность, а также при необходимости с использованием ресурсов иных организаций. В реализации сетевого взаимодействия в системе воспитания также могут участвовать научные организации, организации культуры, физкультурно-спортивные, детские и молодежные общественные объединения и иные организации, обладающие ресурсами, необходимыми для осуществления воспитательной деятельности в рамках воспитательной программы, проекта, либо конкретной практики. Предлагаемые методические рекомендации дают возможность педагогам, руководителям образовательных организаций и органов управления образованием сориентироваться в новой ситуации, возникшей в отечественном образовании, обратить внимание на возможности совершенствования сетевого взаимодействия в системе воспитания.</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Основные понятия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Сетевое взаимодействие в системе воспитания - система взаимоотношений субъектов воспитания между собой, с социальными партнерами на каждом уровне государственной власти и местного самоуправления, способствующая реализации целей и задач воспитания.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Участники сетевого взаимодействия в системе воспитания - социальные институты - семья; образование, культура,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органы местного самоуправления (в пределах своей компетенции), органы государственной власти на региональном и федеральном уровнях (в пределах своей компетенции).</w:t>
      </w:r>
      <w:proofErr w:type="gramEnd"/>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Законодательная и нормативная правовая база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Законодательная и нормативная правовая база совершенствования сетевого взаимодействия в системе воспитания представлена следующими документами: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 Конвенцией ООН о правах ребенка, одобренной Генеральной Ассамблеей ООН 20.11.1989, ратифицированной Постановлением Верховного Совета СССР от 13.06.1990 N 1559-1;</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Гражданским кодексом Российской Федерации;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Федеральным законом от 24.07.1998 N 124-ФЗ "Об основных гарантиях прав ребенка в Российской Федерации";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Федеральным законом от 29.12.2012 N 273-ФЗ "Об образовании в Российской Федерации";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Федеральным законом от 06.10.2003 N 131-ФЗ "Об общих принципах организации местного самоуправления в Российской Федерации";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Указом Президента Российской Федерации от 01.06.2012 N 761 "О Национальной стратегии действий в интересах детей на 2012-2017 годы";</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Указом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постановлением Правительства Российской Федерации от 23.08.1993 N 848 "О реализации Конвенц</w:t>
      </w:r>
      <w:proofErr w:type="gramStart"/>
      <w:r w:rsidRPr="001A5386">
        <w:rPr>
          <w:rFonts w:ascii="Times New Roman" w:eastAsia="Times New Roman" w:hAnsi="Times New Roman" w:cs="Times New Roman"/>
          <w:color w:val="000000"/>
          <w:sz w:val="28"/>
          <w:szCs w:val="28"/>
          <w:lang w:eastAsia="ru-RU"/>
        </w:rPr>
        <w:t>ии ОО</w:t>
      </w:r>
      <w:proofErr w:type="gramEnd"/>
      <w:r w:rsidRPr="001A5386">
        <w:rPr>
          <w:rFonts w:ascii="Times New Roman" w:eastAsia="Times New Roman" w:hAnsi="Times New Roman" w:cs="Times New Roman"/>
          <w:color w:val="000000"/>
          <w:sz w:val="28"/>
          <w:szCs w:val="28"/>
          <w:lang w:eastAsia="ru-RU"/>
        </w:rPr>
        <w:t>Н о правах ребенка и Всемирной декларации об обеспечении выживания, защиты и развития детей";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Совершенствование сетевого взаимодействия в системе воспитания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Совершенствование сетевого взаимодействия в системе воспитания требует понимания сущности сетевого взаимодействия.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 xml:space="preserve">Сетевое взаимодействие в системе воспитания осуществляется через открытую, мобильную и самоорганизующуюся сеть субъектов воспитания, осуществляющих деятельность, ориентированную на реализацию (либо поддержку) воспитательных программ и проектов, непротиворечащих положениям Конституции РФ, положениям Стратегии развития воспитания в Российской Федерации до 2025 г., объединенную общепризнанными целевыми установками, принципами организации деятельности, единым </w:t>
      </w:r>
      <w:r w:rsidRPr="001A5386">
        <w:rPr>
          <w:rFonts w:ascii="Times New Roman" w:eastAsia="Times New Roman" w:hAnsi="Times New Roman" w:cs="Times New Roman"/>
          <w:color w:val="000000"/>
          <w:sz w:val="28"/>
          <w:szCs w:val="28"/>
          <w:lang w:eastAsia="ru-RU"/>
        </w:rPr>
        <w:lastRenderedPageBreak/>
        <w:t>информационным пространством и возможностью доступа к организационным, материальным и методическим ресурсам.</w:t>
      </w:r>
      <w:proofErr w:type="gramEnd"/>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Сетевое взаимодействие в системе воспитания осуществляется на субъектном, муниципальном, региональном и федеральном уровнях.</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Участники сетевого взаимодействия в системе воспитания на субъектном уровне - ребенок, семья, образовательные организации дошкольного, общего и дополнительного образования, организации культуры,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(детей и взрослых).</w:t>
      </w:r>
      <w:proofErr w:type="gramEnd"/>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Участники сетевого взаимодействия в системе воспитания на муниципальном уровне - органы местного самоуправления, муниципальные организации и ведомства, родительская общественность,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Участники сетевого взаимодействия в системе воспитания на региональном уровне - органы власти субъектов РФ, региональные организации и ведомства, региональные родительские объединения, региональные отделения всероссийских и международных общественных организаций и объединений, региональные общественные организации и объединения, инициативные объединения, некоммерческие организации.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Участники сетевого взаимодействия в системе воспитания на федеральном уровне - федеральные органы исполнительной и законодательной власти РФ, всероссийские организации и ведомства, всероссийские родительские объединения, всероссийские и международные общественные организации и объединения, некоммерческие организации.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Миссия органов местного самоуправления, органов исполнительной и законодательной власти субъектов РФ, федеральных органов исполнительной и законодательной власти РФ состоит в обеспечении нормативной правовой базы, материально-технической поддержки и программно-методического обеспечения различных форм и практик воспитания (в пределах их конституционных полномочий).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В практической плоскости совершенствование сетевого взаимодействия в системе воспитания требует от органов управления образованием субъектов РФ:</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 разъяснения субъектам воспитательной деятельности ценностей, смыслов и содержания сетевого взаимодействия;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обеспечения нормативных и организационных условий сетевого взаимодействия субъектов воспитания;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выявления, поддержки и масштабирования практик эффективного сетевого взаимодействия субъектов воспитания в муниципальных образованиях, а также практик сетевого взаимодействия в области внедрения в практику воспитания актуальных научных концепций;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организации межведомственного сетевого взаимодействия в интересах детства;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организации сетевых партне</w:t>
      </w:r>
      <w:proofErr w:type="gramStart"/>
      <w:r w:rsidRPr="001A5386">
        <w:rPr>
          <w:rFonts w:ascii="Times New Roman" w:eastAsia="Times New Roman" w:hAnsi="Times New Roman" w:cs="Times New Roman"/>
          <w:color w:val="000000"/>
          <w:sz w:val="28"/>
          <w:szCs w:val="28"/>
          <w:lang w:eastAsia="ru-RU"/>
        </w:rPr>
        <w:t>рств в сф</w:t>
      </w:r>
      <w:proofErr w:type="gramEnd"/>
      <w:r w:rsidRPr="001A5386">
        <w:rPr>
          <w:rFonts w:ascii="Times New Roman" w:eastAsia="Times New Roman" w:hAnsi="Times New Roman" w:cs="Times New Roman"/>
          <w:color w:val="000000"/>
          <w:sz w:val="28"/>
          <w:szCs w:val="28"/>
          <w:lang w:eastAsia="ru-RU"/>
        </w:rPr>
        <w:t>ере подготовки кадров в области воспитания;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организации системы повышения квалификации и переподготовки кадров руководителей и </w:t>
      </w:r>
      <w:proofErr w:type="gramStart"/>
      <w:r w:rsidRPr="001A5386">
        <w:rPr>
          <w:rFonts w:ascii="Times New Roman" w:eastAsia="Times New Roman" w:hAnsi="Times New Roman" w:cs="Times New Roman"/>
          <w:color w:val="000000"/>
          <w:sz w:val="28"/>
          <w:szCs w:val="28"/>
          <w:lang w:eastAsia="ru-RU"/>
        </w:rPr>
        <w:t>сотрудников</w:t>
      </w:r>
      <w:proofErr w:type="gramEnd"/>
      <w:r w:rsidRPr="001A5386">
        <w:rPr>
          <w:rFonts w:ascii="Times New Roman" w:eastAsia="Times New Roman" w:hAnsi="Times New Roman" w:cs="Times New Roman"/>
          <w:color w:val="000000"/>
          <w:sz w:val="28"/>
          <w:szCs w:val="28"/>
          <w:lang w:eastAsia="ru-RU"/>
        </w:rPr>
        <w:t xml:space="preserve"> федеральных и региональных органов управления образованием, ответственных за реализацию Стратегии развития воспитания, педагогических кадров образовательных организаций профессионального педагогического образования, федеральных детских оздоровительных центров РФ на базе научных организаций РАО, образовательных организаций высшего образования.</w:t>
      </w:r>
    </w:p>
    <w:p w:rsidR="002E6ED5" w:rsidRPr="001A5386" w:rsidRDefault="002E6ED5" w:rsidP="001A5386">
      <w:pPr>
        <w:spacing w:after="255" w:line="270" w:lineRule="atLeast"/>
        <w:jc w:val="center"/>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Организация сетевого взаимодействия в системе воспитания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Рассмотрим принцип организации сетевого взаимодействия на примере первичных отделений Российского движения школьников (далее - РДШ), как одной из наиболее эффективных форм организации воспитательной работы со школьниками.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Основным руководящим органом в субъекте РФ является Совет регионального отделения. В состав совета регионального отделения входят:</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представители всех организаций, входящих в состав Координационного совета на федеральном уровне (при наличии в регионе);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координатор ФГБУ "</w:t>
      </w:r>
      <w:proofErr w:type="spellStart"/>
      <w:r w:rsidRPr="001A5386">
        <w:rPr>
          <w:rFonts w:ascii="Times New Roman" w:eastAsia="Times New Roman" w:hAnsi="Times New Roman" w:cs="Times New Roman"/>
          <w:color w:val="000000"/>
          <w:sz w:val="28"/>
          <w:szCs w:val="28"/>
          <w:lang w:eastAsia="ru-RU"/>
        </w:rPr>
        <w:t>Росдетцентр</w:t>
      </w:r>
      <w:proofErr w:type="spellEnd"/>
      <w:r w:rsidRPr="001A5386">
        <w:rPr>
          <w:rFonts w:ascii="Times New Roman" w:eastAsia="Times New Roman" w:hAnsi="Times New Roman" w:cs="Times New Roman"/>
          <w:color w:val="000000"/>
          <w:sz w:val="28"/>
          <w:szCs w:val="28"/>
          <w:lang w:eastAsia="ru-RU"/>
        </w:rPr>
        <w:t>" (с правом совещательного голоса);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председатель совета регионального отделения (по должности);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представители органов исполнительной власти субъекта РФ, осуществляющих государственное управление в сфере образования;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 до 30% составляют представители региональных общественных организаций и общественных деятелей, ведущих работу по воспитанию подрастающего поколения и формированию личности.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Из числа активных участников федеральных мероприятий по направлениям деятельности РДШ формируются федеральные детские советы по каждому из направлений деятельности РДШ. На данный момент </w:t>
      </w:r>
      <w:proofErr w:type="gramStart"/>
      <w:r w:rsidRPr="001A5386">
        <w:rPr>
          <w:rFonts w:ascii="Times New Roman" w:eastAsia="Times New Roman" w:hAnsi="Times New Roman" w:cs="Times New Roman"/>
          <w:color w:val="000000"/>
          <w:sz w:val="28"/>
          <w:szCs w:val="28"/>
          <w:lang w:eastAsia="ru-RU"/>
        </w:rPr>
        <w:t>созданы</w:t>
      </w:r>
      <w:proofErr w:type="gram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Всероссийский детско-юношеский экологический совет;</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Всероссийский детско-юношеский совет по военно-патриотическому направлению;</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Большая детская редакция;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Всероссийский детский совет по развитию школьных музеев.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Партнерам РДШ предоставляется возможность войти в состав федеральных и региональных рабочих групп по своему направлению деятельности. Рабочая группа формируется при совете регионального отделения РДШ, входит в его структуру и является коллегиальным органом, 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На федеральном уровне созданы рабочие группы по четырем направлениям деятельности, в состав которых входят основные организации - партнеры РДШ, члены координационного Совета, совместно с которыми реализуются проекты, конкурсы, акции и слеты.</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 Также образовательная организация может выйти с инициативой о заключении соглашения либо через региональные органы власти, либо через председателя регионального отделения РДШ и регионального координатора. Данная система совместной работы школы с партнерами способствует более качественному проведению мероприятий.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Перечень региональных партнеров по военно-патриотическому направлению:</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военные комиссариаты;</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управления МВД;</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управления Пограничной службы ФСБ;</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 региональные филиалы университета технологии и управления им. К.Г. Разумовского;</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управления ГИБДД МВД России;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филиалы ВПЦ "Вымпел";</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отделения ВДЮОД "Школа безопасности";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штабы всероссийского военно-патриотического детско-юношеского общественного движения "ЮНАРМИЯ";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центры военно-патриотического воспитания;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и межрегиональные военно-патриотические общественные организации.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Перечень региональных партнеров по направлению "Гражданская активность":</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ФГБОУ ДОД "Федеральный детский эколого-биологический центр" (региональные ресурсные центры - станции юных натуралистов);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эколого-просветительский центр "Заповедники" (экологическое </w:t>
      </w:r>
      <w:proofErr w:type="gramStart"/>
      <w:r w:rsidRPr="001A5386">
        <w:rPr>
          <w:rFonts w:ascii="Times New Roman" w:eastAsia="Times New Roman" w:hAnsi="Times New Roman" w:cs="Times New Roman"/>
          <w:color w:val="000000"/>
          <w:sz w:val="28"/>
          <w:szCs w:val="28"/>
          <w:lang w:eastAsia="ru-RU"/>
        </w:rPr>
        <w:t>просвещенце</w:t>
      </w:r>
      <w:proofErr w:type="gramEnd"/>
      <w:r w:rsidRPr="001A5386">
        <w:rPr>
          <w:rFonts w:ascii="Times New Roman" w:eastAsia="Times New Roman" w:hAnsi="Times New Roman" w:cs="Times New Roman"/>
          <w:color w:val="000000"/>
          <w:sz w:val="28"/>
          <w:szCs w:val="28"/>
          <w:lang w:eastAsia="ru-RU"/>
        </w:rPr>
        <w:t xml:space="preserve"> в вопросах заповедных территорий федерального значения, природных заказников, национальных парков в регионе);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АНО "Центр "Амурский тигр" (г. Владивосток);</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отделения Общероссийской общественной организации "Российская экологическая независимая экспертиза";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отделения Общероссийской общественной организации "Зеленый патруль";</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отделения Всероссийского общественного движения "Волонтеры-медики";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отделения Всероссийского общественного движения "Волонтеры победы";</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волонтерские центры Ассоциации волонтерских центров;</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Общероссийское общественное движение по увековечению памяти погибших при защите Отечества "Поисковое движение России";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ФГБОУ </w:t>
      </w:r>
      <w:proofErr w:type="gramStart"/>
      <w:r w:rsidRPr="001A5386">
        <w:rPr>
          <w:rFonts w:ascii="Times New Roman" w:eastAsia="Times New Roman" w:hAnsi="Times New Roman" w:cs="Times New Roman"/>
          <w:color w:val="000000"/>
          <w:sz w:val="28"/>
          <w:szCs w:val="28"/>
          <w:lang w:eastAsia="ru-RU"/>
        </w:rPr>
        <w:t>ДО</w:t>
      </w:r>
      <w:proofErr w:type="gramEnd"/>
      <w:r w:rsidRPr="001A5386">
        <w:rPr>
          <w:rFonts w:ascii="Times New Roman" w:eastAsia="Times New Roman" w:hAnsi="Times New Roman" w:cs="Times New Roman"/>
          <w:color w:val="000000"/>
          <w:sz w:val="28"/>
          <w:szCs w:val="28"/>
          <w:lang w:eastAsia="ru-RU"/>
        </w:rPr>
        <w:t xml:space="preserve"> "</w:t>
      </w:r>
      <w:proofErr w:type="gramStart"/>
      <w:r w:rsidRPr="001A5386">
        <w:rPr>
          <w:rFonts w:ascii="Times New Roman" w:eastAsia="Times New Roman" w:hAnsi="Times New Roman" w:cs="Times New Roman"/>
          <w:color w:val="000000"/>
          <w:sz w:val="28"/>
          <w:szCs w:val="28"/>
          <w:lang w:eastAsia="ru-RU"/>
        </w:rPr>
        <w:t>Федеральный</w:t>
      </w:r>
      <w:proofErr w:type="gramEnd"/>
      <w:r w:rsidRPr="001A5386">
        <w:rPr>
          <w:rFonts w:ascii="Times New Roman" w:eastAsia="Times New Roman" w:hAnsi="Times New Roman" w:cs="Times New Roman"/>
          <w:color w:val="000000"/>
          <w:sz w:val="28"/>
          <w:szCs w:val="28"/>
          <w:lang w:eastAsia="ru-RU"/>
        </w:rPr>
        <w:t xml:space="preserve"> центр детско-юношеского туризма и краеведения".</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lastRenderedPageBreak/>
        <w:t>Перечень региональных партнеров по направлению "Личностное развитие":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Общероссийская общественная организация "Российский Союз Молодежи";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Всероссийская федерация школьного спорта;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Совет проректоров России;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"Союз пионерских организаций - Федерация детских организаций";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Молодежная общероссийская общественная организация "Российские Студенческие Отряды";</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Всероссийское общественное движение "Волонтеры-медики";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Общественно-государственное физкультурно-спортивное объединение "Юность России";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Союз композиторов России;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Союз писателей России;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Союз художников России;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Всероссийское физкультурно-спортивное общество "Динамо";</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Государственная корпорация по космической отрасли "</w:t>
      </w:r>
      <w:proofErr w:type="spellStart"/>
      <w:r w:rsidRPr="001A5386">
        <w:rPr>
          <w:rFonts w:ascii="Times New Roman" w:eastAsia="Times New Roman" w:hAnsi="Times New Roman" w:cs="Times New Roman"/>
          <w:color w:val="000000"/>
          <w:sz w:val="28"/>
          <w:szCs w:val="28"/>
          <w:lang w:eastAsia="ru-RU"/>
        </w:rPr>
        <w:t>Роскосмос</w:t>
      </w:r>
      <w:proofErr w:type="spell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Государственная корпорация по атомной энергии "</w:t>
      </w:r>
      <w:proofErr w:type="spellStart"/>
      <w:r w:rsidRPr="001A5386">
        <w:rPr>
          <w:rFonts w:ascii="Times New Roman" w:eastAsia="Times New Roman" w:hAnsi="Times New Roman" w:cs="Times New Roman"/>
          <w:color w:val="000000"/>
          <w:sz w:val="28"/>
          <w:szCs w:val="28"/>
          <w:lang w:eastAsia="ru-RU"/>
        </w:rPr>
        <w:t>Росатом</w:t>
      </w:r>
      <w:proofErr w:type="spell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министерства спорта и туризма;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Российский книжный союз.</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Перечень региональных партнеров по информационно-</w:t>
      </w:r>
      <w:proofErr w:type="spellStart"/>
      <w:r w:rsidRPr="001A5386">
        <w:rPr>
          <w:rFonts w:ascii="Times New Roman" w:eastAsia="Times New Roman" w:hAnsi="Times New Roman" w:cs="Times New Roman"/>
          <w:color w:val="000000"/>
          <w:sz w:val="28"/>
          <w:szCs w:val="28"/>
          <w:lang w:eastAsia="ru-RU"/>
        </w:rPr>
        <w:t>медийному</w:t>
      </w:r>
      <w:proofErr w:type="spellEnd"/>
      <w:r w:rsidRPr="001A5386">
        <w:rPr>
          <w:rFonts w:ascii="Times New Roman" w:eastAsia="Times New Roman" w:hAnsi="Times New Roman" w:cs="Times New Roman"/>
          <w:color w:val="000000"/>
          <w:sz w:val="28"/>
          <w:szCs w:val="28"/>
          <w:lang w:eastAsia="ru-RU"/>
        </w:rPr>
        <w:t xml:space="preserve"> направлению:</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ТВ, газеты, электронные СМИ и радио;</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факультеты и кафедры журналистики;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w:t>
      </w:r>
      <w:proofErr w:type="spellStart"/>
      <w:r w:rsidRPr="001A5386">
        <w:rPr>
          <w:rFonts w:ascii="Times New Roman" w:eastAsia="Times New Roman" w:hAnsi="Times New Roman" w:cs="Times New Roman"/>
          <w:color w:val="000000"/>
          <w:sz w:val="28"/>
          <w:szCs w:val="28"/>
          <w:lang w:eastAsia="ru-RU"/>
        </w:rPr>
        <w:t>Web</w:t>
      </w:r>
      <w:proofErr w:type="spellEnd"/>
      <w:r w:rsidRPr="001A5386">
        <w:rPr>
          <w:rFonts w:ascii="Times New Roman" w:eastAsia="Times New Roman" w:hAnsi="Times New Roman" w:cs="Times New Roman"/>
          <w:color w:val="000000"/>
          <w:sz w:val="28"/>
          <w:szCs w:val="28"/>
          <w:lang w:eastAsia="ru-RU"/>
        </w:rPr>
        <w:t>-студии;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авторы </w:t>
      </w:r>
      <w:proofErr w:type="spellStart"/>
      <w:r w:rsidRPr="001A5386">
        <w:rPr>
          <w:rFonts w:ascii="Times New Roman" w:eastAsia="Times New Roman" w:hAnsi="Times New Roman" w:cs="Times New Roman"/>
          <w:color w:val="000000"/>
          <w:sz w:val="28"/>
          <w:szCs w:val="28"/>
          <w:lang w:eastAsia="ru-RU"/>
        </w:rPr>
        <w:t>видеоблогов</w:t>
      </w:r>
      <w:proofErr w:type="spell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региональные информационные агентства.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На федеральном уровне выстроено взаимодействие с Всероссийскими детскими центрами "Орлёнок", "Океан" и "Смена" (далее - Центры). В 2017 </w:t>
      </w:r>
      <w:r w:rsidRPr="001A5386">
        <w:rPr>
          <w:rFonts w:ascii="Times New Roman" w:eastAsia="Times New Roman" w:hAnsi="Times New Roman" w:cs="Times New Roman"/>
          <w:color w:val="000000"/>
          <w:sz w:val="28"/>
          <w:szCs w:val="28"/>
          <w:lang w:eastAsia="ru-RU"/>
        </w:rPr>
        <w:lastRenderedPageBreak/>
        <w:t>году запланирована организация и проведение 12 тематических и профильных смен, реализуемых совместно с Центрами.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При организации и проведении совместных мероприятий, а также в рамках сотрудничества, взаимодействие осуществляется следующим образом.</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1. Совместная разработка критериев конкурсного отбора и проведение подбора участников смен. Подбор участников может происходить как согласно региональной квоте (состав и количество человек в делегации определяются на региональном уровне), так и тематической (количество и состав делегации формируются на основании результатов всероссийского отбора).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2. Совместная разработка дополнительных программ, реализуемых во время тематических и профильных смен:</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разработка образовательного блока программы с привлечением педагогов, экспертов, гостей;</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разработка </w:t>
      </w:r>
      <w:proofErr w:type="spellStart"/>
      <w:r w:rsidRPr="001A5386">
        <w:rPr>
          <w:rFonts w:ascii="Times New Roman" w:eastAsia="Times New Roman" w:hAnsi="Times New Roman" w:cs="Times New Roman"/>
          <w:color w:val="000000"/>
          <w:sz w:val="28"/>
          <w:szCs w:val="28"/>
          <w:lang w:eastAsia="ru-RU"/>
        </w:rPr>
        <w:t>внеучебного</w:t>
      </w:r>
      <w:proofErr w:type="spellEnd"/>
      <w:r w:rsidRPr="001A5386">
        <w:rPr>
          <w:rFonts w:ascii="Times New Roman" w:eastAsia="Times New Roman" w:hAnsi="Times New Roman" w:cs="Times New Roman"/>
          <w:color w:val="000000"/>
          <w:sz w:val="28"/>
          <w:szCs w:val="28"/>
          <w:lang w:eastAsia="ru-RU"/>
        </w:rPr>
        <w:t>, познавательного блока программы.</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3. Общая организация и координация деятельности по подготовке и организации смен:</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информирование участников о требованиях и правилах Центра; качественная и своевременная подготовка необходимых документов для участия в смене;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содействие в отправке делегации.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4. Методическое сопровождение деятельности: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подбор и использование эффективных технологий, методик для качественного освоения программы участниками смен;</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 разработка методических материалов для </w:t>
      </w:r>
      <w:proofErr w:type="gramStart"/>
      <w:r w:rsidRPr="001A5386">
        <w:rPr>
          <w:rFonts w:ascii="Times New Roman" w:eastAsia="Times New Roman" w:hAnsi="Times New Roman" w:cs="Times New Roman"/>
          <w:color w:val="000000"/>
          <w:sz w:val="28"/>
          <w:szCs w:val="28"/>
          <w:lang w:eastAsia="ru-RU"/>
        </w:rPr>
        <w:t>использования</w:t>
      </w:r>
      <w:proofErr w:type="gramEnd"/>
      <w:r w:rsidRPr="001A5386">
        <w:rPr>
          <w:rFonts w:ascii="Times New Roman" w:eastAsia="Times New Roman" w:hAnsi="Times New Roman" w:cs="Times New Roman"/>
          <w:color w:val="000000"/>
          <w:sz w:val="28"/>
          <w:szCs w:val="28"/>
          <w:lang w:eastAsia="ru-RU"/>
        </w:rPr>
        <w:t xml:space="preserve"> как в рамках смен, так и во время деятельности в течение года;</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организация обмена опытом работы в образовательных организациях по направлениям деятельности РДШ.</w:t>
      </w:r>
    </w:p>
    <w:p w:rsidR="002E6ED5" w:rsidRPr="001A5386" w:rsidRDefault="002E6ED5" w:rsidP="001A5386">
      <w:pPr>
        <w:spacing w:after="255" w:line="270" w:lineRule="atLeast"/>
        <w:jc w:val="both"/>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Заключение</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субъектами воспитания, соответствующих реалиям современного этапа развития России, способствующих преодолению важнейших вызовов современности.</w:t>
      </w:r>
    </w:p>
    <w:p w:rsidR="002E6ED5" w:rsidRPr="001A5386" w:rsidRDefault="002E6ED5" w:rsidP="001A5386">
      <w:pPr>
        <w:spacing w:after="255" w:line="270" w:lineRule="atLeast"/>
        <w:jc w:val="both"/>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lastRenderedPageBreak/>
        <w:t>Используемые и рекомендуемые источники</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1. Лобок А.М. Сетевое взаимодействие: новый формат или модное название?//Журнал руководителя управления образованием. 2014. N 7. Электронный ресурс: URL: http://obr.direktor.ru/archive/2014/7/Setevoe_vzaimodeystvie_novvy_formatili_ </w:t>
      </w:r>
      <w:proofErr w:type="spellStart"/>
      <w:r w:rsidRPr="001A5386">
        <w:rPr>
          <w:rFonts w:ascii="Times New Roman" w:eastAsia="Times New Roman" w:hAnsi="Times New Roman" w:cs="Times New Roman"/>
          <w:color w:val="000000"/>
          <w:sz w:val="28"/>
          <w:szCs w:val="28"/>
          <w:lang w:eastAsia="ru-RU"/>
        </w:rPr>
        <w:t>modnoe_naz</w:t>
      </w:r>
      <w:proofErr w:type="spellEnd"/>
      <w:r w:rsidRPr="001A5386">
        <w:rPr>
          <w:rFonts w:ascii="Times New Roman" w:eastAsia="Times New Roman" w:hAnsi="Times New Roman" w:cs="Times New Roman"/>
          <w:color w:val="000000"/>
          <w:sz w:val="28"/>
          <w:szCs w:val="28"/>
          <w:lang w:eastAsia="ru-RU"/>
        </w:rPr>
        <w:t>.</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 xml:space="preserve">2. </w:t>
      </w:r>
      <w:proofErr w:type="spellStart"/>
      <w:r w:rsidRPr="001A5386">
        <w:rPr>
          <w:rFonts w:ascii="Times New Roman" w:eastAsia="Times New Roman" w:hAnsi="Times New Roman" w:cs="Times New Roman"/>
          <w:color w:val="000000"/>
          <w:sz w:val="28"/>
          <w:szCs w:val="28"/>
          <w:lang w:eastAsia="ru-RU"/>
        </w:rPr>
        <w:t>Мирошкина</w:t>
      </w:r>
      <w:proofErr w:type="spellEnd"/>
      <w:r w:rsidRPr="001A5386">
        <w:rPr>
          <w:rFonts w:ascii="Times New Roman" w:eastAsia="Times New Roman" w:hAnsi="Times New Roman" w:cs="Times New Roman"/>
          <w:color w:val="000000"/>
          <w:sz w:val="28"/>
          <w:szCs w:val="28"/>
          <w:lang w:eastAsia="ru-RU"/>
        </w:rPr>
        <w:t xml:space="preserve"> М.Р. Актуальная модель организации работы по месту жительства на основе сетевого подхода. Вариант: методическое пособие. М.: Кейп </w:t>
      </w:r>
      <w:proofErr w:type="spellStart"/>
      <w:r w:rsidRPr="001A5386">
        <w:rPr>
          <w:rFonts w:ascii="Times New Roman" w:eastAsia="Times New Roman" w:hAnsi="Times New Roman" w:cs="Times New Roman"/>
          <w:color w:val="000000"/>
          <w:sz w:val="28"/>
          <w:szCs w:val="28"/>
          <w:lang w:eastAsia="ru-RU"/>
        </w:rPr>
        <w:t>Паблишерз</w:t>
      </w:r>
      <w:proofErr w:type="spellEnd"/>
      <w:r w:rsidRPr="001A5386">
        <w:rPr>
          <w:rFonts w:ascii="Times New Roman" w:eastAsia="Times New Roman" w:hAnsi="Times New Roman" w:cs="Times New Roman"/>
          <w:color w:val="000000"/>
          <w:sz w:val="28"/>
          <w:szCs w:val="28"/>
          <w:lang w:eastAsia="ru-RU"/>
        </w:rPr>
        <w:t>, 2011. 48 с.</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3. http://минобрнауки.рф.</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4. http://www.council.gov.ru.</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5. http://www.upo-fco.ru.</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r w:rsidRPr="001A5386">
        <w:rPr>
          <w:rFonts w:ascii="Times New Roman" w:eastAsia="Times New Roman" w:hAnsi="Times New Roman" w:cs="Times New Roman"/>
          <w:color w:val="000000"/>
          <w:sz w:val="28"/>
          <w:szCs w:val="28"/>
          <w:lang w:eastAsia="ru-RU"/>
        </w:rPr>
        <w:t>6. https://рдш.рф.</w:t>
      </w:r>
    </w:p>
    <w:p w:rsidR="002E6ED5" w:rsidRPr="001A5386" w:rsidRDefault="002E6ED5" w:rsidP="001A5386">
      <w:pPr>
        <w:spacing w:after="255" w:line="270" w:lineRule="atLeast"/>
        <w:jc w:val="both"/>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Рекомендации</w:t>
      </w:r>
      <w:r w:rsidRPr="001A5386">
        <w:rPr>
          <w:rFonts w:ascii="Times New Roman" w:eastAsia="Times New Roman" w:hAnsi="Times New Roman" w:cs="Times New Roman"/>
          <w:b/>
          <w:bCs/>
          <w:color w:val="333333"/>
          <w:sz w:val="28"/>
          <w:szCs w:val="28"/>
          <w:lang w:eastAsia="ru-RU"/>
        </w:rPr>
        <w:br/>
        <w:t xml:space="preserve">по расчету качественных и количественных показателей </w:t>
      </w:r>
      <w:proofErr w:type="gramStart"/>
      <w:r w:rsidRPr="001A5386">
        <w:rPr>
          <w:rFonts w:ascii="Times New Roman" w:eastAsia="Times New Roman" w:hAnsi="Times New Roman" w:cs="Times New Roman"/>
          <w:b/>
          <w:bCs/>
          <w:color w:val="333333"/>
          <w:sz w:val="28"/>
          <w:szCs w:val="28"/>
          <w:lang w:eastAsia="ru-RU"/>
        </w:rPr>
        <w:t>эффективности реализации Стратегии развития воспитания</w:t>
      </w:r>
      <w:proofErr w:type="gramEnd"/>
      <w:r w:rsidRPr="001A5386">
        <w:rPr>
          <w:rFonts w:ascii="Times New Roman" w:eastAsia="Times New Roman" w:hAnsi="Times New Roman" w:cs="Times New Roman"/>
          <w:b/>
          <w:bCs/>
          <w:color w:val="333333"/>
          <w:sz w:val="28"/>
          <w:szCs w:val="28"/>
          <w:lang w:eastAsia="ru-RU"/>
        </w:rPr>
        <w:t xml:space="preserve"> в Российской Федерации на период до 2025 года, утвержденной распоряжением Правительства Российской Федерации от 29 мая 2015 г. N 996-р</w:t>
      </w:r>
    </w:p>
    <w:tbl>
      <w:tblPr>
        <w:tblW w:w="0" w:type="auto"/>
        <w:tblCellMar>
          <w:top w:w="15" w:type="dxa"/>
          <w:left w:w="15" w:type="dxa"/>
          <w:bottom w:w="15" w:type="dxa"/>
          <w:right w:w="15" w:type="dxa"/>
        </w:tblCellMar>
        <w:tblLook w:val="04A0" w:firstRow="1" w:lastRow="0" w:firstColumn="1" w:lastColumn="0" w:noHBand="0" w:noVBand="1"/>
      </w:tblPr>
      <w:tblGrid>
        <w:gridCol w:w="431"/>
        <w:gridCol w:w="3700"/>
        <w:gridCol w:w="1427"/>
        <w:gridCol w:w="3827"/>
      </w:tblGrid>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b/>
                <w:bCs/>
                <w:sz w:val="28"/>
                <w:szCs w:val="28"/>
                <w:lang w:eastAsia="ru-RU"/>
              </w:rPr>
            </w:pPr>
            <w:r w:rsidRPr="001A5386">
              <w:rPr>
                <w:rFonts w:ascii="Times New Roman" w:eastAsia="Times New Roman" w:hAnsi="Times New Roman" w:cs="Times New Roman"/>
                <w:b/>
                <w:bCs/>
                <w:sz w:val="28"/>
                <w:szCs w:val="28"/>
                <w:lang w:eastAsia="ru-RU"/>
              </w:rPr>
              <w:t>N</w:t>
            </w:r>
            <w:r w:rsidRPr="001A5386">
              <w:rPr>
                <w:rFonts w:ascii="Times New Roman" w:eastAsia="Times New Roman" w:hAnsi="Times New Roman" w:cs="Times New Roman"/>
                <w:b/>
                <w:bCs/>
                <w:sz w:val="28"/>
                <w:szCs w:val="28"/>
                <w:lang w:eastAsia="ru-RU"/>
              </w:rPr>
              <w:br/>
            </w:r>
            <w:proofErr w:type="gramStart"/>
            <w:r w:rsidRPr="001A5386">
              <w:rPr>
                <w:rFonts w:ascii="Times New Roman" w:eastAsia="Times New Roman" w:hAnsi="Times New Roman" w:cs="Times New Roman"/>
                <w:b/>
                <w:bCs/>
                <w:sz w:val="28"/>
                <w:szCs w:val="28"/>
                <w:lang w:eastAsia="ru-RU"/>
              </w:rPr>
              <w:t>п</w:t>
            </w:r>
            <w:proofErr w:type="gramEnd"/>
            <w:r w:rsidRPr="001A5386">
              <w:rPr>
                <w:rFonts w:ascii="Times New Roman" w:eastAsia="Times New Roman" w:hAnsi="Times New Roman" w:cs="Times New Roman"/>
                <w:b/>
                <w:bCs/>
                <w:sz w:val="28"/>
                <w:szCs w:val="28"/>
                <w:lang w:eastAsia="ru-RU"/>
              </w:rPr>
              <w:t>/п</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b/>
                <w:bCs/>
                <w:sz w:val="28"/>
                <w:szCs w:val="28"/>
                <w:lang w:eastAsia="ru-RU"/>
              </w:rPr>
            </w:pPr>
            <w:r w:rsidRPr="001A5386">
              <w:rPr>
                <w:rFonts w:ascii="Times New Roman" w:eastAsia="Times New Roman" w:hAnsi="Times New Roman" w:cs="Times New Roman"/>
                <w:b/>
                <w:bCs/>
                <w:sz w:val="28"/>
                <w:szCs w:val="28"/>
                <w:lang w:eastAsia="ru-RU"/>
              </w:rPr>
              <w:t>Показатель</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b/>
                <w:bCs/>
                <w:sz w:val="28"/>
                <w:szCs w:val="28"/>
                <w:lang w:eastAsia="ru-RU"/>
              </w:rPr>
            </w:pPr>
            <w:r w:rsidRPr="001A5386">
              <w:rPr>
                <w:rFonts w:ascii="Times New Roman" w:eastAsia="Times New Roman" w:hAnsi="Times New Roman" w:cs="Times New Roman"/>
                <w:b/>
                <w:bCs/>
                <w:sz w:val="28"/>
                <w:szCs w:val="28"/>
                <w:lang w:eastAsia="ru-RU"/>
              </w:rPr>
              <w:t>Единица измерения</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b/>
                <w:bCs/>
                <w:sz w:val="28"/>
                <w:szCs w:val="28"/>
                <w:lang w:eastAsia="ru-RU"/>
              </w:rPr>
            </w:pPr>
            <w:r w:rsidRPr="001A5386">
              <w:rPr>
                <w:rFonts w:ascii="Times New Roman" w:eastAsia="Times New Roman" w:hAnsi="Times New Roman" w:cs="Times New Roman"/>
                <w:b/>
                <w:bCs/>
                <w:sz w:val="28"/>
                <w:szCs w:val="28"/>
                <w:lang w:eastAsia="ru-RU"/>
              </w:rPr>
              <w:t>Методика расчета</w:t>
            </w:r>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1</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2</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3</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4</w:t>
            </w:r>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1.</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Процент</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proofErr w:type="gramStart"/>
            <w:r w:rsidRPr="001A5386">
              <w:rPr>
                <w:rFonts w:ascii="Times New Roman" w:eastAsia="Times New Roman" w:hAnsi="Times New Roman" w:cs="Times New Roman"/>
                <w:sz w:val="28"/>
                <w:szCs w:val="28"/>
                <w:lang w:eastAsia="ru-RU"/>
              </w:rPr>
              <w:t xml:space="preserve">Показатель 1 = m / N x 100%, где: m - количество утвержденных в 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N - общее количество мероприятий регионального </w:t>
            </w:r>
            <w:r w:rsidRPr="001A5386">
              <w:rPr>
                <w:rFonts w:ascii="Times New Roman" w:eastAsia="Times New Roman" w:hAnsi="Times New Roman" w:cs="Times New Roman"/>
                <w:sz w:val="28"/>
                <w:szCs w:val="28"/>
                <w:lang w:eastAsia="ru-RU"/>
              </w:rPr>
              <w:lastRenderedPageBreak/>
              <w:t>плана</w:t>
            </w:r>
            <w:proofErr w:type="gramEnd"/>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lastRenderedPageBreak/>
              <w:t>2.</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Процент</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Показатель 2 = m / n x 100% где: m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n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3.</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 xml:space="preserve">Количество детских общественных объединений, реализующих проекты и мероприятия в рамках регионального </w:t>
            </w:r>
            <w:proofErr w:type="gramStart"/>
            <w:r w:rsidRPr="001A5386">
              <w:rPr>
                <w:rFonts w:ascii="Times New Roman" w:eastAsia="Times New Roman" w:hAnsi="Times New Roman" w:cs="Times New Roman"/>
                <w:sz w:val="28"/>
                <w:szCs w:val="28"/>
                <w:lang w:eastAsia="ru-RU"/>
              </w:rPr>
              <w:t>плана реализации Стратегии развития воспитания</w:t>
            </w:r>
            <w:proofErr w:type="gramEnd"/>
            <w:r w:rsidRPr="001A5386">
              <w:rPr>
                <w:rFonts w:ascii="Times New Roman" w:eastAsia="Times New Roman" w:hAnsi="Times New Roman" w:cs="Times New Roman"/>
                <w:sz w:val="28"/>
                <w:szCs w:val="28"/>
                <w:lang w:eastAsia="ru-RU"/>
              </w:rPr>
              <w:t xml:space="preserve"> в Российской Федерации на период до 2025 года, утвержденной распоряжением Правительства Российской Федерации от 29 мая 2015 г. N 996-р</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Единица</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 xml:space="preserve">Показатель 3 = N, где: </w:t>
            </w:r>
            <w:proofErr w:type="gramStart"/>
            <w:r w:rsidRPr="001A5386">
              <w:rPr>
                <w:rFonts w:ascii="Times New Roman" w:eastAsia="Times New Roman" w:hAnsi="Times New Roman" w:cs="Times New Roman"/>
                <w:sz w:val="28"/>
                <w:szCs w:val="28"/>
                <w:lang w:eastAsia="ru-RU"/>
              </w:rPr>
              <w:t>N - общее количество детских общественных организаций, зарегистрированных в установленном порядке и представленных в региональном плане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roofErr w:type="gramEnd"/>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4.</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 xml:space="preserve">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w:t>
            </w:r>
            <w:r w:rsidRPr="001A5386">
              <w:rPr>
                <w:rFonts w:ascii="Times New Roman" w:eastAsia="Times New Roman" w:hAnsi="Times New Roman" w:cs="Times New Roman"/>
                <w:sz w:val="28"/>
                <w:szCs w:val="28"/>
                <w:lang w:eastAsia="ru-RU"/>
              </w:rPr>
              <w:lastRenderedPageBreak/>
              <w:t>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lastRenderedPageBreak/>
              <w:t>Процент</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proofErr w:type="gramStart"/>
            <w:r w:rsidRPr="001A5386">
              <w:rPr>
                <w:rFonts w:ascii="Times New Roman" w:eastAsia="Times New Roman" w:hAnsi="Times New Roman" w:cs="Times New Roman"/>
                <w:sz w:val="28"/>
                <w:szCs w:val="28"/>
                <w:lang w:eastAsia="ru-RU"/>
              </w:rPr>
              <w:t xml:space="preserve">Показатель 4 = m / N x 100%, где: m - количество утвержденных в установленном субъектом РФ порядке программ и проектов, включенных в региональный план реализации Стратегии </w:t>
            </w:r>
            <w:r w:rsidRPr="001A5386">
              <w:rPr>
                <w:rFonts w:ascii="Times New Roman" w:eastAsia="Times New Roman" w:hAnsi="Times New Roman" w:cs="Times New Roman"/>
                <w:sz w:val="28"/>
                <w:szCs w:val="28"/>
                <w:lang w:eastAsia="ru-RU"/>
              </w:rPr>
              <w:lastRenderedPageBreak/>
              <w:t>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N - общее количество мероприятий регионального</w:t>
            </w:r>
            <w:proofErr w:type="gramEnd"/>
            <w:r w:rsidRPr="001A5386">
              <w:rPr>
                <w:rFonts w:ascii="Times New Roman" w:eastAsia="Times New Roman" w:hAnsi="Times New Roman" w:cs="Times New Roman"/>
                <w:sz w:val="28"/>
                <w:szCs w:val="28"/>
                <w:lang w:eastAsia="ru-RU"/>
              </w:rPr>
              <w:t xml:space="preserve"> плана</w:t>
            </w:r>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lastRenderedPageBreak/>
              <w:t>5.</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Процент</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proofErr w:type="gramStart"/>
            <w:r w:rsidRPr="001A5386">
              <w:rPr>
                <w:rFonts w:ascii="Times New Roman" w:eastAsia="Times New Roman" w:hAnsi="Times New Roman" w:cs="Times New Roman"/>
                <w:sz w:val="28"/>
                <w:szCs w:val="28"/>
                <w:lang w:eastAsia="ru-RU"/>
              </w:rPr>
              <w:t>Показатель 5 = m / N x 100%, где: m - количество утвержденных в 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реализуемых с участием детей с ограниченными возможностями здоровья, N - общее количество мероприятий регионального плана.</w:t>
            </w:r>
            <w:proofErr w:type="gramEnd"/>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6.</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Количество консультационных центров для родителей по вопросам воспитания</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Единица</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proofErr w:type="gramStart"/>
            <w:r w:rsidRPr="001A5386">
              <w:rPr>
                <w:rFonts w:ascii="Times New Roman" w:eastAsia="Times New Roman" w:hAnsi="Times New Roman" w:cs="Times New Roman"/>
                <w:sz w:val="28"/>
                <w:szCs w:val="28"/>
                <w:lang w:eastAsia="ru-RU"/>
              </w:rPr>
              <w:t xml:space="preserve">Показатель 6 = N, где N - количество консультационных центров для родителей по вопросам воспитания, которые либо являются самостоятельными юридическими лицами, у которых основным видом деятельности, предусмотренной уставом, является консультирование (помощь, поддержка или </w:t>
            </w:r>
            <w:r w:rsidRPr="001A5386">
              <w:rPr>
                <w:rFonts w:ascii="Times New Roman" w:eastAsia="Times New Roman" w:hAnsi="Times New Roman" w:cs="Times New Roman"/>
                <w:sz w:val="28"/>
                <w:szCs w:val="28"/>
                <w:lang w:eastAsia="ru-RU"/>
              </w:rPr>
              <w:lastRenderedPageBreak/>
              <w:t>сопровождение) родителей (законных представителей) по вопросам воспитания детей, либо открытыми в образовательной организации в соответствии с ее уставом структурными подразделениями, работа которых регламентируется локальными актами данной организации</w:t>
            </w:r>
            <w:proofErr w:type="gramEnd"/>
          </w:p>
        </w:tc>
      </w:tr>
      <w:tr w:rsidR="002E6ED5" w:rsidRPr="001A5386" w:rsidTr="002E6ED5">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lastRenderedPageBreak/>
              <w:t>7.</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Количество общественных объединений, реализующих проекты в области развития воспитания, получивших государственную поддержку</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r w:rsidRPr="001A5386">
              <w:rPr>
                <w:rFonts w:ascii="Times New Roman" w:eastAsia="Times New Roman" w:hAnsi="Times New Roman" w:cs="Times New Roman"/>
                <w:sz w:val="28"/>
                <w:szCs w:val="28"/>
                <w:lang w:eastAsia="ru-RU"/>
              </w:rPr>
              <w:t>Единица</w:t>
            </w:r>
          </w:p>
        </w:tc>
        <w:tc>
          <w:tcPr>
            <w:tcW w:w="0" w:type="auto"/>
            <w:hideMark/>
          </w:tcPr>
          <w:p w:rsidR="002E6ED5" w:rsidRPr="001A5386" w:rsidRDefault="002E6ED5" w:rsidP="001A5386">
            <w:pPr>
              <w:spacing w:after="0" w:line="240" w:lineRule="auto"/>
              <w:jc w:val="both"/>
              <w:rPr>
                <w:rFonts w:ascii="Times New Roman" w:eastAsia="Times New Roman" w:hAnsi="Times New Roman" w:cs="Times New Roman"/>
                <w:sz w:val="28"/>
                <w:szCs w:val="28"/>
                <w:lang w:eastAsia="ru-RU"/>
              </w:rPr>
            </w:pPr>
            <w:proofErr w:type="gramStart"/>
            <w:r w:rsidRPr="001A5386">
              <w:rPr>
                <w:rFonts w:ascii="Times New Roman" w:eastAsia="Times New Roman" w:hAnsi="Times New Roman" w:cs="Times New Roman"/>
                <w:sz w:val="28"/>
                <w:szCs w:val="28"/>
                <w:lang w:eastAsia="ru-RU"/>
              </w:rPr>
              <w:t>Показатель 7 = N, где N - количество созданных в соответствии с установленным субъектами РФ порядком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roofErr w:type="gramEnd"/>
          </w:p>
        </w:tc>
      </w:tr>
    </w:tbl>
    <w:p w:rsidR="002E6ED5" w:rsidRPr="001A5386" w:rsidRDefault="002E6ED5" w:rsidP="001A5386">
      <w:pPr>
        <w:spacing w:after="255" w:line="270" w:lineRule="atLeast"/>
        <w:jc w:val="both"/>
        <w:outlineLvl w:val="2"/>
        <w:rPr>
          <w:rFonts w:ascii="Times New Roman" w:eastAsia="Times New Roman" w:hAnsi="Times New Roman" w:cs="Times New Roman"/>
          <w:b/>
          <w:bCs/>
          <w:color w:val="333333"/>
          <w:sz w:val="28"/>
          <w:szCs w:val="28"/>
          <w:lang w:eastAsia="ru-RU"/>
        </w:rPr>
      </w:pPr>
      <w:r w:rsidRPr="001A5386">
        <w:rPr>
          <w:rFonts w:ascii="Times New Roman" w:eastAsia="Times New Roman" w:hAnsi="Times New Roman" w:cs="Times New Roman"/>
          <w:b/>
          <w:bCs/>
          <w:color w:val="333333"/>
          <w:sz w:val="28"/>
          <w:szCs w:val="28"/>
          <w:lang w:eastAsia="ru-RU"/>
        </w:rPr>
        <w:t>Пояснительная записка</w:t>
      </w:r>
      <w:r w:rsidRPr="001A5386">
        <w:rPr>
          <w:rFonts w:ascii="Times New Roman" w:eastAsia="Times New Roman" w:hAnsi="Times New Roman" w:cs="Times New Roman"/>
          <w:b/>
          <w:bCs/>
          <w:color w:val="333333"/>
          <w:sz w:val="28"/>
          <w:szCs w:val="28"/>
          <w:lang w:eastAsia="ru-RU"/>
        </w:rPr>
        <w:br/>
        <w:t xml:space="preserve">по расчету качественных и количественных показателей </w:t>
      </w:r>
      <w:proofErr w:type="gramStart"/>
      <w:r w:rsidRPr="001A5386">
        <w:rPr>
          <w:rFonts w:ascii="Times New Roman" w:eastAsia="Times New Roman" w:hAnsi="Times New Roman" w:cs="Times New Roman"/>
          <w:b/>
          <w:bCs/>
          <w:color w:val="333333"/>
          <w:sz w:val="28"/>
          <w:szCs w:val="28"/>
          <w:lang w:eastAsia="ru-RU"/>
        </w:rPr>
        <w:t>эффективности реализации Стратегии развития воспитания</w:t>
      </w:r>
      <w:proofErr w:type="gramEnd"/>
      <w:r w:rsidRPr="001A5386">
        <w:rPr>
          <w:rFonts w:ascii="Times New Roman" w:eastAsia="Times New Roman" w:hAnsi="Times New Roman" w:cs="Times New Roman"/>
          <w:b/>
          <w:bCs/>
          <w:color w:val="333333"/>
          <w:sz w:val="28"/>
          <w:szCs w:val="28"/>
          <w:lang w:eastAsia="ru-RU"/>
        </w:rPr>
        <w:t xml:space="preserve"> в Российской Федерации на период до 2025 года, утвержденной распоряжением Правительства Российской Федерации от 29 мая 2015 г. N 996-р</w:t>
      </w:r>
    </w:p>
    <w:p w:rsidR="002E6ED5" w:rsidRPr="001A5386" w:rsidRDefault="002E6ED5" w:rsidP="001A5386">
      <w:pPr>
        <w:spacing w:after="255" w:line="240" w:lineRule="auto"/>
        <w:jc w:val="both"/>
        <w:rPr>
          <w:rFonts w:ascii="Times New Roman" w:eastAsia="Times New Roman" w:hAnsi="Times New Roman" w:cs="Times New Roman"/>
          <w:color w:val="000000"/>
          <w:sz w:val="28"/>
          <w:szCs w:val="28"/>
          <w:lang w:eastAsia="ru-RU"/>
        </w:rPr>
      </w:pPr>
      <w:proofErr w:type="gramStart"/>
      <w:r w:rsidRPr="001A5386">
        <w:rPr>
          <w:rFonts w:ascii="Times New Roman" w:eastAsia="Times New Roman" w:hAnsi="Times New Roman" w:cs="Times New Roman"/>
          <w:color w:val="000000"/>
          <w:sz w:val="28"/>
          <w:szCs w:val="28"/>
          <w:lang w:eastAsia="ru-RU"/>
        </w:rPr>
        <w:t>Расчет качественных и количественных показателей эффективности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целесообразно вести на основе данных, зафиксированных в годовых региональных планах реализации Стратегии развития воспитания в Российской Федерации на период до 2025 года.</w:t>
      </w:r>
      <w:proofErr w:type="gramEnd"/>
    </w:p>
    <w:p w:rsidR="002E6ED5" w:rsidRPr="001A5386" w:rsidRDefault="001A5386" w:rsidP="001A5386">
      <w:pPr>
        <w:spacing w:after="255" w:line="240" w:lineRule="auto"/>
        <w:jc w:val="both"/>
        <w:rPr>
          <w:rFonts w:ascii="Times New Roman" w:eastAsia="Times New Roman" w:hAnsi="Times New Roman" w:cs="Times New Roman"/>
          <w:color w:val="000000"/>
          <w:sz w:val="28"/>
          <w:szCs w:val="28"/>
          <w:lang w:eastAsia="ru-RU"/>
        </w:rPr>
      </w:pPr>
      <w:hyperlink r:id="rId7" w:anchor="3001" w:history="1">
        <w:proofErr w:type="gramStart"/>
        <w:r w:rsidR="002E6ED5" w:rsidRPr="001A5386">
          <w:rPr>
            <w:rFonts w:ascii="Times New Roman" w:eastAsia="Times New Roman" w:hAnsi="Times New Roman" w:cs="Times New Roman"/>
            <w:color w:val="808080"/>
            <w:sz w:val="28"/>
            <w:szCs w:val="28"/>
            <w:u w:val="single"/>
            <w:lang w:eastAsia="ru-RU"/>
          </w:rPr>
          <w:t>Показатель 1</w:t>
        </w:r>
      </w:hyperlink>
      <w:r w:rsidR="002E6ED5" w:rsidRPr="001A5386">
        <w:rPr>
          <w:rFonts w:ascii="Times New Roman" w:eastAsia="Times New Roman" w:hAnsi="Times New Roman" w:cs="Times New Roman"/>
          <w:color w:val="000000"/>
          <w:sz w:val="28"/>
          <w:szCs w:val="28"/>
          <w:lang w:eastAsia="ru-RU"/>
        </w:rPr>
        <w:t> "Доля программ и проектов, включенных в региональный план реализации Стратегии развития воспитания в Российской Федерации на период до 2025года,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w:t>
      </w:r>
      <w:proofErr w:type="gramEnd"/>
      <w:r w:rsidR="002E6ED5" w:rsidRPr="001A5386">
        <w:rPr>
          <w:rFonts w:ascii="Times New Roman" w:eastAsia="Times New Roman" w:hAnsi="Times New Roman" w:cs="Times New Roman"/>
          <w:color w:val="000000"/>
          <w:sz w:val="28"/>
          <w:szCs w:val="28"/>
          <w:lang w:eastAsia="ru-RU"/>
        </w:rPr>
        <w:t xml:space="preserve"> </w:t>
      </w:r>
      <w:proofErr w:type="gramStart"/>
      <w:r w:rsidR="002E6ED5" w:rsidRPr="001A5386">
        <w:rPr>
          <w:rFonts w:ascii="Times New Roman" w:eastAsia="Times New Roman" w:hAnsi="Times New Roman" w:cs="Times New Roman"/>
          <w:color w:val="000000"/>
          <w:sz w:val="28"/>
          <w:szCs w:val="28"/>
          <w:lang w:eastAsia="ru-RU"/>
        </w:rPr>
        <w:t xml:space="preserve">проектов, включенных в региональный план реализации Стратегии развития воспитания в Российской Федерации на период до 2025 г., утвержденной распоряжением Правительства Российской </w:t>
      </w:r>
      <w:r w:rsidR="002E6ED5" w:rsidRPr="001A5386">
        <w:rPr>
          <w:rFonts w:ascii="Times New Roman" w:eastAsia="Times New Roman" w:hAnsi="Times New Roman" w:cs="Times New Roman"/>
          <w:color w:val="000000"/>
          <w:sz w:val="28"/>
          <w:szCs w:val="28"/>
          <w:lang w:eastAsia="ru-RU"/>
        </w:rPr>
        <w:lastRenderedPageBreak/>
        <w:t>Федерации от 29 мая 2015 г. N 996-р, и реализуемых в межведомственном формате, т.е. с участием организаций, находящихся в подчинении различных ведомств, занимающихся в целом и в частности деятельностью, направленной на воспитание и социализацию детей (в сфере образования</w:t>
      </w:r>
      <w:proofErr w:type="gramEnd"/>
      <w:r w:rsidR="002E6ED5" w:rsidRPr="001A5386">
        <w:rPr>
          <w:rFonts w:ascii="Times New Roman" w:eastAsia="Times New Roman" w:hAnsi="Times New Roman" w:cs="Times New Roman"/>
          <w:color w:val="000000"/>
          <w:sz w:val="28"/>
          <w:szCs w:val="28"/>
          <w:lang w:eastAsia="ru-RU"/>
        </w:rPr>
        <w:t>, культуры, внутренних дел, обороны, защиты от чрезвычайных ситуаций, социального развития, молодежной политики и т.п.), к общему количеству мероприятий региональной плана.</w:t>
      </w:r>
    </w:p>
    <w:p w:rsidR="002E6ED5" w:rsidRPr="001A5386" w:rsidRDefault="001A5386" w:rsidP="001A5386">
      <w:pPr>
        <w:spacing w:after="255" w:line="240" w:lineRule="auto"/>
        <w:jc w:val="both"/>
        <w:rPr>
          <w:rFonts w:ascii="Times New Roman" w:eastAsia="Times New Roman" w:hAnsi="Times New Roman" w:cs="Times New Roman"/>
          <w:color w:val="000000"/>
          <w:sz w:val="28"/>
          <w:szCs w:val="28"/>
          <w:lang w:eastAsia="ru-RU"/>
        </w:rPr>
      </w:pPr>
      <w:hyperlink r:id="rId8" w:anchor="3002" w:history="1">
        <w:proofErr w:type="gramStart"/>
        <w:r w:rsidR="002E6ED5" w:rsidRPr="001A5386">
          <w:rPr>
            <w:rFonts w:ascii="Times New Roman" w:eastAsia="Times New Roman" w:hAnsi="Times New Roman" w:cs="Times New Roman"/>
            <w:color w:val="808080"/>
            <w:sz w:val="28"/>
            <w:szCs w:val="28"/>
            <w:u w:val="single"/>
            <w:lang w:eastAsia="ru-RU"/>
          </w:rPr>
          <w:t>Показатель 2</w:t>
        </w:r>
      </w:hyperlink>
      <w:r w:rsidR="002E6ED5" w:rsidRPr="001A5386">
        <w:rPr>
          <w:rFonts w:ascii="Times New Roman" w:eastAsia="Times New Roman" w:hAnsi="Times New Roman" w:cs="Times New Roman"/>
          <w:color w:val="000000"/>
          <w:sz w:val="28"/>
          <w:szCs w:val="28"/>
          <w:lang w:eastAsia="ru-RU"/>
        </w:rPr>
        <w:t> "Доля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процентах) рассчитывается путем определения процентного отношения (а) количества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на (б) количество детей, в отношении которых образовательными организациями прекращена индивидуальная</w:t>
      </w:r>
      <w:proofErr w:type="gramEnd"/>
      <w:r w:rsidR="002E6ED5" w:rsidRPr="001A5386">
        <w:rPr>
          <w:rFonts w:ascii="Times New Roman" w:eastAsia="Times New Roman" w:hAnsi="Times New Roman" w:cs="Times New Roman"/>
          <w:color w:val="000000"/>
          <w:sz w:val="28"/>
          <w:szCs w:val="28"/>
          <w:lang w:eastAsia="ru-RU"/>
        </w:rPr>
        <w:t xml:space="preserve"> профилактическая работа в течение календарного года на 1 января предыдущего года.</w:t>
      </w:r>
    </w:p>
    <w:p w:rsidR="002E6ED5" w:rsidRPr="001A5386" w:rsidRDefault="001A5386" w:rsidP="001A5386">
      <w:pPr>
        <w:spacing w:after="255" w:line="240" w:lineRule="auto"/>
        <w:jc w:val="both"/>
        <w:rPr>
          <w:rFonts w:ascii="Times New Roman" w:eastAsia="Times New Roman" w:hAnsi="Times New Roman" w:cs="Times New Roman"/>
          <w:color w:val="000000"/>
          <w:sz w:val="28"/>
          <w:szCs w:val="28"/>
          <w:lang w:eastAsia="ru-RU"/>
        </w:rPr>
      </w:pPr>
      <w:hyperlink r:id="rId9" w:anchor="3003" w:history="1">
        <w:proofErr w:type="gramStart"/>
        <w:r w:rsidR="002E6ED5" w:rsidRPr="001A5386">
          <w:rPr>
            <w:rFonts w:ascii="Times New Roman" w:eastAsia="Times New Roman" w:hAnsi="Times New Roman" w:cs="Times New Roman"/>
            <w:color w:val="808080"/>
            <w:sz w:val="28"/>
            <w:szCs w:val="28"/>
            <w:u w:val="single"/>
            <w:lang w:eastAsia="ru-RU"/>
          </w:rPr>
          <w:t>Показатель 3</w:t>
        </w:r>
      </w:hyperlink>
      <w:r w:rsidR="002E6ED5" w:rsidRPr="001A5386">
        <w:rPr>
          <w:rFonts w:ascii="Times New Roman" w:eastAsia="Times New Roman" w:hAnsi="Times New Roman" w:cs="Times New Roman"/>
          <w:color w:val="000000"/>
          <w:sz w:val="28"/>
          <w:szCs w:val="28"/>
          <w:lang w:eastAsia="ru-RU"/>
        </w:rPr>
        <w:t> "Количество детских общественных организаций, зарегистрированных в установленном порядке и реализующих проекты и мероприятия в рамках регионального плана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(в единицах) требует указать общее количество детских общественных объединений, представленных в региональном плане реализации Стратегии развития воспитания</w:t>
      </w:r>
      <w:proofErr w:type="gramEnd"/>
      <w:r w:rsidR="002E6ED5" w:rsidRPr="001A5386">
        <w:rPr>
          <w:rFonts w:ascii="Times New Roman" w:eastAsia="Times New Roman" w:hAnsi="Times New Roman" w:cs="Times New Roman"/>
          <w:color w:val="000000"/>
          <w:sz w:val="28"/>
          <w:szCs w:val="28"/>
          <w:lang w:eastAsia="ru-RU"/>
        </w:rPr>
        <w:t xml:space="preserve"> в Российской Федерации на период до 2025 г.,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
    <w:p w:rsidR="002E6ED5" w:rsidRPr="001A5386" w:rsidRDefault="001A5386" w:rsidP="001A5386">
      <w:pPr>
        <w:spacing w:after="255" w:line="240" w:lineRule="auto"/>
        <w:jc w:val="both"/>
        <w:rPr>
          <w:rFonts w:ascii="Times New Roman" w:eastAsia="Times New Roman" w:hAnsi="Times New Roman" w:cs="Times New Roman"/>
          <w:color w:val="000000"/>
          <w:sz w:val="28"/>
          <w:szCs w:val="28"/>
          <w:lang w:eastAsia="ru-RU"/>
        </w:rPr>
      </w:pPr>
      <w:hyperlink r:id="rId10" w:anchor="3004" w:history="1">
        <w:proofErr w:type="gramStart"/>
        <w:r w:rsidR="002E6ED5" w:rsidRPr="001A5386">
          <w:rPr>
            <w:rFonts w:ascii="Times New Roman" w:eastAsia="Times New Roman" w:hAnsi="Times New Roman" w:cs="Times New Roman"/>
            <w:color w:val="808080"/>
            <w:sz w:val="28"/>
            <w:szCs w:val="28"/>
            <w:u w:val="single"/>
            <w:lang w:eastAsia="ru-RU"/>
          </w:rPr>
          <w:t>Показатель 4</w:t>
        </w:r>
      </w:hyperlink>
      <w:r w:rsidR="002E6ED5" w:rsidRPr="001A5386">
        <w:rPr>
          <w:rFonts w:ascii="Times New Roman" w:eastAsia="Times New Roman" w:hAnsi="Times New Roman" w:cs="Times New Roman"/>
          <w:color w:val="000000"/>
          <w:sz w:val="28"/>
          <w:szCs w:val="28"/>
          <w:lang w:eastAsia="ru-RU"/>
        </w:rPr>
        <w:t> "Доля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w:t>
      </w:r>
      <w:proofErr w:type="gramEnd"/>
      <w:r w:rsidR="002E6ED5" w:rsidRPr="001A5386">
        <w:rPr>
          <w:rFonts w:ascii="Times New Roman" w:eastAsia="Times New Roman" w:hAnsi="Times New Roman" w:cs="Times New Roman"/>
          <w:color w:val="000000"/>
          <w:sz w:val="28"/>
          <w:szCs w:val="28"/>
          <w:lang w:eastAsia="ru-RU"/>
        </w:rPr>
        <w:t xml:space="preserve">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к общему количеству мероприятий регионального плана.</w:t>
      </w:r>
    </w:p>
    <w:p w:rsidR="002E6ED5" w:rsidRPr="001A5386" w:rsidRDefault="001A5386" w:rsidP="001A5386">
      <w:pPr>
        <w:spacing w:after="255" w:line="240" w:lineRule="auto"/>
        <w:jc w:val="both"/>
        <w:rPr>
          <w:rFonts w:ascii="Times New Roman" w:eastAsia="Times New Roman" w:hAnsi="Times New Roman" w:cs="Times New Roman"/>
          <w:color w:val="000000"/>
          <w:sz w:val="28"/>
          <w:szCs w:val="28"/>
          <w:lang w:eastAsia="ru-RU"/>
        </w:rPr>
      </w:pPr>
      <w:hyperlink r:id="rId11" w:anchor="3005" w:history="1">
        <w:proofErr w:type="gramStart"/>
        <w:r w:rsidR="002E6ED5" w:rsidRPr="001A5386">
          <w:rPr>
            <w:rFonts w:ascii="Times New Roman" w:eastAsia="Times New Roman" w:hAnsi="Times New Roman" w:cs="Times New Roman"/>
            <w:color w:val="808080"/>
            <w:sz w:val="28"/>
            <w:szCs w:val="28"/>
            <w:u w:val="single"/>
            <w:lang w:eastAsia="ru-RU"/>
          </w:rPr>
          <w:t>Показатель 5</w:t>
        </w:r>
      </w:hyperlink>
      <w:r w:rsidR="002E6ED5" w:rsidRPr="001A5386">
        <w:rPr>
          <w:rFonts w:ascii="Times New Roman" w:eastAsia="Times New Roman" w:hAnsi="Times New Roman" w:cs="Times New Roman"/>
          <w:color w:val="000000"/>
          <w:sz w:val="28"/>
          <w:szCs w:val="28"/>
          <w:lang w:eastAsia="ru-RU"/>
        </w:rPr>
        <w:t> "Доля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w:t>
      </w:r>
      <w:proofErr w:type="gramEnd"/>
      <w:r w:rsidR="002E6ED5" w:rsidRPr="001A5386">
        <w:rPr>
          <w:rFonts w:ascii="Times New Roman" w:eastAsia="Times New Roman" w:hAnsi="Times New Roman" w:cs="Times New Roman"/>
          <w:color w:val="000000"/>
          <w:sz w:val="28"/>
          <w:szCs w:val="28"/>
          <w:lang w:eastAsia="ru-RU"/>
        </w:rPr>
        <w:t xml:space="preserve">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к общему количеству мероприятий регионального плана.</w:t>
      </w:r>
    </w:p>
    <w:p w:rsidR="002E6ED5" w:rsidRPr="001A5386" w:rsidRDefault="001A5386" w:rsidP="001A5386">
      <w:pPr>
        <w:spacing w:after="255" w:line="240" w:lineRule="auto"/>
        <w:jc w:val="both"/>
        <w:rPr>
          <w:rFonts w:ascii="Times New Roman" w:eastAsia="Times New Roman" w:hAnsi="Times New Roman" w:cs="Times New Roman"/>
          <w:color w:val="000000"/>
          <w:sz w:val="28"/>
          <w:szCs w:val="28"/>
          <w:lang w:eastAsia="ru-RU"/>
        </w:rPr>
      </w:pPr>
      <w:hyperlink r:id="rId12" w:anchor="3006" w:history="1">
        <w:proofErr w:type="gramStart"/>
        <w:r w:rsidR="002E6ED5" w:rsidRPr="001A5386">
          <w:rPr>
            <w:rFonts w:ascii="Times New Roman" w:eastAsia="Times New Roman" w:hAnsi="Times New Roman" w:cs="Times New Roman"/>
            <w:color w:val="808080"/>
            <w:sz w:val="28"/>
            <w:szCs w:val="28"/>
            <w:u w:val="single"/>
            <w:lang w:eastAsia="ru-RU"/>
          </w:rPr>
          <w:t>Показатель 6</w:t>
        </w:r>
      </w:hyperlink>
      <w:r w:rsidR="002E6ED5" w:rsidRPr="001A5386">
        <w:rPr>
          <w:rFonts w:ascii="Times New Roman" w:eastAsia="Times New Roman" w:hAnsi="Times New Roman" w:cs="Times New Roman"/>
          <w:color w:val="000000"/>
          <w:sz w:val="28"/>
          <w:szCs w:val="28"/>
          <w:lang w:eastAsia="ru-RU"/>
        </w:rPr>
        <w:t> "Количество консультационных центров для родителей по вопросам воспитания" (в единицах) требует указать только те консультационные центры для родителей по вопросам воспитания, которые либо являются самостоятельными юридическими лицами, основным видом деятельности которых в соответствии с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w:t>
      </w:r>
      <w:proofErr w:type="gramEnd"/>
      <w:r w:rsidR="002E6ED5" w:rsidRPr="001A5386">
        <w:rPr>
          <w:rFonts w:ascii="Times New Roman" w:eastAsia="Times New Roman" w:hAnsi="Times New Roman" w:cs="Times New Roman"/>
          <w:color w:val="000000"/>
          <w:sz w:val="28"/>
          <w:szCs w:val="28"/>
          <w:lang w:eastAsia="ru-RU"/>
        </w:rPr>
        <w:t xml:space="preserve"> организации структурные подразделения, работа которых регламентируется локальными актами данной организации.</w:t>
      </w:r>
    </w:p>
    <w:p w:rsidR="00031B23" w:rsidRPr="001A5386" w:rsidRDefault="001A5386" w:rsidP="001A5386">
      <w:pPr>
        <w:spacing w:after="255" w:line="240" w:lineRule="auto"/>
        <w:jc w:val="both"/>
        <w:rPr>
          <w:rFonts w:ascii="Times New Roman" w:eastAsia="Times New Roman" w:hAnsi="Times New Roman" w:cs="Times New Roman"/>
          <w:color w:val="000000"/>
          <w:sz w:val="28"/>
          <w:szCs w:val="28"/>
          <w:lang w:eastAsia="ru-RU"/>
        </w:rPr>
      </w:pPr>
      <w:hyperlink r:id="rId13" w:anchor="3007" w:history="1">
        <w:proofErr w:type="gramStart"/>
        <w:r w:rsidR="002E6ED5" w:rsidRPr="001A5386">
          <w:rPr>
            <w:rFonts w:ascii="Times New Roman" w:eastAsia="Times New Roman" w:hAnsi="Times New Roman" w:cs="Times New Roman"/>
            <w:color w:val="808080"/>
            <w:sz w:val="28"/>
            <w:szCs w:val="28"/>
            <w:u w:val="single"/>
            <w:lang w:eastAsia="ru-RU"/>
          </w:rPr>
          <w:t>Показатель 7</w:t>
        </w:r>
      </w:hyperlink>
      <w:r w:rsidR="002E6ED5" w:rsidRPr="001A5386">
        <w:rPr>
          <w:rFonts w:ascii="Times New Roman" w:eastAsia="Times New Roman" w:hAnsi="Times New Roman" w:cs="Times New Roman"/>
          <w:color w:val="000000"/>
          <w:sz w:val="28"/>
          <w:szCs w:val="28"/>
          <w:lang w:eastAsia="ru-RU"/>
        </w:rPr>
        <w:t> "Количество общественных объединений, реализующих проекты в области развития воспитания, получивших государственную поддержку" (в единицах) требует указать количество созданных в установленном субъектами Российской Федерации порядке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бюджета.</w:t>
      </w:r>
      <w:bookmarkStart w:id="1" w:name="_GoBack"/>
      <w:bookmarkEnd w:id="1"/>
      <w:proofErr w:type="gramEnd"/>
    </w:p>
    <w:sectPr w:rsidR="00031B23" w:rsidRPr="001A5386" w:rsidSect="0003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6ED5"/>
    <w:rsid w:val="00031B23"/>
    <w:rsid w:val="001A5386"/>
    <w:rsid w:val="002E6ED5"/>
    <w:rsid w:val="00360F28"/>
    <w:rsid w:val="004E43A6"/>
    <w:rsid w:val="009B7EA2"/>
    <w:rsid w:val="00D2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23"/>
  </w:style>
  <w:style w:type="paragraph" w:styleId="2">
    <w:name w:val="heading 2"/>
    <w:basedOn w:val="a"/>
    <w:link w:val="20"/>
    <w:uiPriority w:val="9"/>
    <w:qFormat/>
    <w:rsid w:val="002E6E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6E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E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6E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6E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5102">
      <w:bodyDiv w:val="1"/>
      <w:marLeft w:val="0"/>
      <w:marRight w:val="0"/>
      <w:marTop w:val="0"/>
      <w:marBottom w:val="0"/>
      <w:divBdr>
        <w:top w:val="none" w:sz="0" w:space="0" w:color="auto"/>
        <w:left w:val="none" w:sz="0" w:space="0" w:color="auto"/>
        <w:bottom w:val="none" w:sz="0" w:space="0" w:color="auto"/>
        <w:right w:val="none" w:sz="0" w:space="0" w:color="auto"/>
      </w:divBdr>
      <w:divsChild>
        <w:div w:id="27749488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64644/" TargetMode="External"/><Relationship Id="rId13" Type="http://schemas.openxmlformats.org/officeDocument/2006/relationships/hyperlink" Target="http://www.garant.ru/products/ipo/prime/doc/71664644/" TargetMode="External"/><Relationship Id="rId3" Type="http://schemas.microsoft.com/office/2007/relationships/stylesWithEffects" Target="stylesWithEffects.xml"/><Relationship Id="rId7" Type="http://schemas.openxmlformats.org/officeDocument/2006/relationships/hyperlink" Target="http://www.garant.ru/products/ipo/prime/doc/71664644/" TargetMode="External"/><Relationship Id="rId12" Type="http://schemas.openxmlformats.org/officeDocument/2006/relationships/hyperlink" Target="http://www.garant.ru/products/ipo/prime/doc/716646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ant.ru/products/ipo/prime/doc/71664644/" TargetMode="External"/><Relationship Id="rId11" Type="http://schemas.openxmlformats.org/officeDocument/2006/relationships/hyperlink" Target="http://www.garant.ru/products/ipo/prime/doc/716646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products/ipo/prime/doc/71664644/" TargetMode="External"/><Relationship Id="rId4" Type="http://schemas.openxmlformats.org/officeDocument/2006/relationships/settings" Target="settings.xml"/><Relationship Id="rId9" Type="http://schemas.openxmlformats.org/officeDocument/2006/relationships/hyperlink" Target="http://www.garant.ru/products/ipo/prime/doc/716646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5495-0E80-4365-9A31-191283CA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6679</Words>
  <Characters>38076</Characters>
  <Application>Microsoft Office Word</Application>
  <DocSecurity>0</DocSecurity>
  <Lines>317</Lines>
  <Paragraphs>89</Paragraphs>
  <ScaleCrop>false</ScaleCrop>
  <Company/>
  <LinksUpToDate>false</LinksUpToDate>
  <CharactersWithSpaces>44666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Pogorelov</dc:creator>
  <cp:keywords/>
  <dc:description/>
  <cp:lastModifiedBy>Александра</cp:lastModifiedBy>
  <cp:revision>3</cp:revision>
  <dcterms:created xsi:type="dcterms:W3CDTF">2018-10-08T07:47:00Z</dcterms:created>
  <dcterms:modified xsi:type="dcterms:W3CDTF">2020-03-24T08:49:00Z</dcterms:modified>
</cp:coreProperties>
</file>