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A3" w:rsidRDefault="00740037">
      <w:pPr>
        <w:pStyle w:val="af8"/>
      </w:pPr>
      <w:bookmarkStart w:id="0" w:name="_Hlk141210935"/>
      <w:bookmarkStart w:id="1" w:name="_GoBack"/>
      <w:r>
        <w:t>ПОПЕЧИТЕЛЬСКИЙ СОВЕТ</w:t>
      </w:r>
      <w:bookmarkEnd w:id="1"/>
      <w:r>
        <w:br/>
      </w:r>
      <w:bookmarkEnd w:id="0"/>
      <w:r>
        <w:t>Международн</w:t>
      </w:r>
      <w:r w:rsidR="000D3108">
        <w:t>ой экологической премии «ЭкоМир</w:t>
      </w:r>
      <w:r>
        <w:t>-202</w:t>
      </w:r>
      <w:r w:rsidR="007B319B">
        <w:t>5</w:t>
      </w:r>
      <w:r w:rsidR="000D3108">
        <w:t>»</w:t>
      </w:r>
    </w:p>
    <w:p w:rsidR="004A21A3" w:rsidRDefault="00740037">
      <w:pPr>
        <w:pStyle w:val="1"/>
      </w:pPr>
      <w:r>
        <w:t>Председатель Попечительского совета:</w:t>
      </w:r>
    </w:p>
    <w:p w:rsidR="000F497A" w:rsidRPr="00070898" w:rsidRDefault="000F497A" w:rsidP="000F497A">
      <w:pPr>
        <w:pStyle w:val="2"/>
        <w:jc w:val="left"/>
        <w:rPr>
          <w:rFonts w:eastAsia="Times New Roman"/>
          <w:i w:val="0"/>
          <w:lang w:eastAsia="zh-CN"/>
        </w:rPr>
      </w:pPr>
      <w:r w:rsidRPr="000F497A">
        <w:rPr>
          <w:rFonts w:eastAsia="Times New Roman"/>
          <w:i w:val="0"/>
          <w:u w:val="none"/>
          <w:lang w:eastAsia="zh-CN"/>
        </w:rPr>
        <w:t xml:space="preserve">                                        </w:t>
      </w:r>
      <w:r w:rsidRPr="00070898">
        <w:rPr>
          <w:rFonts w:eastAsia="Times New Roman"/>
          <w:lang w:eastAsia="zh-CN"/>
        </w:rPr>
        <w:t xml:space="preserve">Николай Васильевич Арефьев </w:t>
      </w:r>
    </w:p>
    <w:p w:rsidR="004A21A3" w:rsidRDefault="00740037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 xml:space="preserve">Первый заместитель председателя комитета Государственной Думы по экономической политике (Российская Федерация). </w:t>
      </w:r>
    </w:p>
    <w:p w:rsidR="004A21A3" w:rsidRDefault="005B73A6" w:rsidP="007B319B">
      <w:pPr>
        <w:pStyle w:val="2"/>
        <w:tabs>
          <w:tab w:val="center" w:pos="5400"/>
          <w:tab w:val="left" w:pos="8340"/>
        </w:tabs>
        <w:jc w:val="left"/>
      </w:pPr>
      <w:r w:rsidRPr="005B73A6">
        <w:rPr>
          <w:rFonts w:eastAsia="Times New Roman"/>
          <w:u w:val="none"/>
          <w:lang w:eastAsia="zh-CN"/>
        </w:rPr>
        <w:tab/>
      </w:r>
      <w:r w:rsidR="00740037">
        <w:t>Члены Попечительского совета:</w:t>
      </w:r>
    </w:p>
    <w:p w:rsidR="00B314CC" w:rsidRDefault="00B314CC" w:rsidP="00F12129">
      <w:pPr>
        <w:pStyle w:val="2"/>
        <w:tabs>
          <w:tab w:val="center" w:pos="5400"/>
          <w:tab w:val="left" w:pos="8340"/>
        </w:tabs>
        <w:rPr>
          <w:rFonts w:eastAsia="Times New Roman"/>
          <w:lang w:eastAsia="zh-CN"/>
        </w:rPr>
      </w:pPr>
    </w:p>
    <w:p w:rsidR="00F12129" w:rsidRPr="005B73A6" w:rsidRDefault="00F12129" w:rsidP="00F12129">
      <w:pPr>
        <w:pStyle w:val="2"/>
        <w:tabs>
          <w:tab w:val="center" w:pos="5400"/>
          <w:tab w:val="left" w:pos="8340"/>
        </w:tabs>
        <w:rPr>
          <w:rFonts w:eastAsia="Times New Roman"/>
          <w:u w:val="none"/>
          <w:lang w:eastAsia="zh-CN"/>
        </w:rPr>
      </w:pPr>
      <w:r w:rsidRPr="005B73A6">
        <w:rPr>
          <w:rFonts w:eastAsia="Times New Roman"/>
          <w:lang w:eastAsia="zh-CN"/>
        </w:rPr>
        <w:t>Амирхан Магомедович Амирханов</w:t>
      </w:r>
    </w:p>
    <w:p w:rsidR="00F12129" w:rsidRDefault="00F12129" w:rsidP="00F12129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Советник Руководителя Федеральной службы по надзору в сфере природопользования, кандидат биологических наук (Российская Федерация);</w:t>
      </w:r>
    </w:p>
    <w:p w:rsidR="00B314CC" w:rsidRDefault="00B314CC" w:rsidP="00F12129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</w:p>
    <w:p w:rsidR="00B314CC" w:rsidRDefault="00B314CC" w:rsidP="00B314CC">
      <w:pPr>
        <w:spacing w:after="120"/>
        <w:jc w:val="both"/>
        <w:rPr>
          <w:rFonts w:eastAsia="Times New Roman" w:cstheme="majorBidi"/>
          <w:b/>
          <w:i/>
          <w:sz w:val="32"/>
          <w:szCs w:val="26"/>
          <w:u w:val="single"/>
          <w:lang w:eastAsia="zh-CN"/>
        </w:rPr>
      </w:pPr>
      <w:r>
        <w:rPr>
          <w:rFonts w:eastAsia="Times New Roman" w:cstheme="majorBidi"/>
          <w:b/>
          <w:i/>
          <w:sz w:val="32"/>
          <w:szCs w:val="26"/>
          <w:lang w:eastAsia="zh-CN"/>
        </w:rPr>
        <w:t xml:space="preserve">                                 </w:t>
      </w:r>
      <w:r w:rsidRPr="008B7F66">
        <w:rPr>
          <w:rFonts w:eastAsia="Times New Roman" w:cstheme="majorBidi"/>
          <w:b/>
          <w:i/>
          <w:sz w:val="32"/>
          <w:szCs w:val="26"/>
          <w:u w:val="single"/>
          <w:lang w:eastAsia="zh-CN"/>
        </w:rPr>
        <w:t>Гайрат Атаханович Бахадиров</w:t>
      </w:r>
    </w:p>
    <w:p w:rsidR="00B314CC" w:rsidRPr="008B7F66" w:rsidRDefault="00B314CC" w:rsidP="00B314CC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 w:rsidRPr="008B7F66">
        <w:rPr>
          <w:rFonts w:eastAsia="Times New Roman" w:cs="Times New Roman"/>
          <w:szCs w:val="28"/>
          <w:lang w:eastAsia="zh-CN"/>
          <w14:ligatures w14:val="none"/>
        </w:rPr>
        <w:t>Главный ученый секретарь Академии наук Республики Узбекистан</w:t>
      </w:r>
      <w:r>
        <w:rPr>
          <w:rFonts w:eastAsia="Times New Roman" w:cs="Times New Roman"/>
          <w:szCs w:val="28"/>
          <w:lang w:eastAsia="zh-CN"/>
          <w14:ligatures w14:val="none"/>
        </w:rPr>
        <w:t>, д.т.н., профессор. (Узбекистан)</w:t>
      </w:r>
    </w:p>
    <w:p w:rsidR="00B314CC" w:rsidRPr="00AC3C9A" w:rsidRDefault="00B314CC" w:rsidP="00EE14B1">
      <w:pPr>
        <w:spacing w:after="120"/>
        <w:ind w:firstLine="0"/>
        <w:jc w:val="both"/>
        <w:rPr>
          <w:rFonts w:eastAsia="Times New Roman" w:cs="Times New Roman"/>
          <w:szCs w:val="28"/>
          <w:lang w:eastAsia="zh-CN"/>
          <w14:ligatures w14:val="none"/>
        </w:rPr>
      </w:pPr>
    </w:p>
    <w:p w:rsidR="00785506" w:rsidRDefault="00785506" w:rsidP="00785506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Сергей Дмитриевич Бодрунов</w:t>
      </w:r>
    </w:p>
    <w:p w:rsidR="00785506" w:rsidRDefault="00785506" w:rsidP="00785506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Президент Вольного экономического общества России, чл.-корр. РАН, доктор экономических наук, профессор.</w:t>
      </w:r>
    </w:p>
    <w:p w:rsidR="004A21A3" w:rsidRDefault="00740037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Ибрагим Саидович</w:t>
      </w:r>
      <w:r w:rsidR="00785506" w:rsidRPr="00785506">
        <w:rPr>
          <w:rFonts w:eastAsia="Times New Roman"/>
          <w:lang w:eastAsia="zh-CN"/>
        </w:rPr>
        <w:t xml:space="preserve"> </w:t>
      </w:r>
      <w:r w:rsidR="00785506">
        <w:rPr>
          <w:rFonts w:eastAsia="Times New Roman"/>
          <w:lang w:eastAsia="zh-CN"/>
        </w:rPr>
        <w:t>Гулиев</w:t>
      </w:r>
    </w:p>
    <w:p w:rsidR="004A21A3" w:rsidRDefault="00740037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 xml:space="preserve">Вице-президент Национальной академии наук Азербайджана, доктор геолого-минералогических наук, профессор (Азербайджанская Республика); </w:t>
      </w:r>
    </w:p>
    <w:p w:rsidR="00785506" w:rsidRDefault="00785506" w:rsidP="00785506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Николай Николаевич</w:t>
      </w:r>
      <w:r w:rsidRPr="00785506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Дроздов </w:t>
      </w:r>
    </w:p>
    <w:p w:rsidR="00785506" w:rsidRDefault="00785506" w:rsidP="00785506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Телеведущий и радиоведущий, биогеограф, доктор биологических наук, профессор географического ф-та МГУ имени М.В. Ломоносова</w:t>
      </w:r>
      <w:r>
        <w:t xml:space="preserve"> </w:t>
      </w:r>
      <w:r>
        <w:rPr>
          <w:rFonts w:eastAsia="Times New Roman" w:cs="Times New Roman"/>
          <w:szCs w:val="28"/>
          <w:lang w:eastAsia="zh-CN"/>
          <w14:ligatures w14:val="none"/>
        </w:rPr>
        <w:t>(Российская Федерация);</w:t>
      </w:r>
    </w:p>
    <w:p w:rsidR="00785506" w:rsidRDefault="00785506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</w:p>
    <w:p w:rsidR="004A21A3" w:rsidRDefault="00740037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Гуррагча Жугдэрдэмидийн</w:t>
      </w:r>
    </w:p>
    <w:p w:rsidR="004A21A3" w:rsidRDefault="00740037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Первый монгольский космонавт, Герой Монгольской Народной Республики и Герой Советского Союза (Монголия);</w:t>
      </w:r>
    </w:p>
    <w:p w:rsidR="004A21A3" w:rsidRDefault="00740037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Михаил Чоккаевич</w:t>
      </w:r>
      <w:r w:rsidR="00785506">
        <w:rPr>
          <w:rFonts w:eastAsia="Times New Roman"/>
          <w:lang w:eastAsia="zh-CN"/>
        </w:rPr>
        <w:t xml:space="preserve"> Залиханов</w:t>
      </w:r>
    </w:p>
    <w:p w:rsidR="004A21A3" w:rsidRDefault="00740037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Доктор географических наук, академик РАН, Герой Социалистического труда, экс-председатель Высшего экологического совета Федерального Собрания РФ</w:t>
      </w:r>
      <w:r>
        <w:t xml:space="preserve"> </w:t>
      </w:r>
      <w:r>
        <w:rPr>
          <w:rFonts w:eastAsia="Times New Roman" w:cs="Times New Roman"/>
          <w:szCs w:val="28"/>
          <w:lang w:eastAsia="zh-CN"/>
          <w14:ligatures w14:val="none"/>
        </w:rPr>
        <w:t xml:space="preserve">(Российская Федерация); </w:t>
      </w:r>
    </w:p>
    <w:p w:rsidR="00B314CC" w:rsidRDefault="00B314CC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</w:p>
    <w:p w:rsidR="00B314CC" w:rsidRPr="00B314CC" w:rsidRDefault="00B314CC" w:rsidP="00B314CC">
      <w:pPr>
        <w:spacing w:after="120"/>
        <w:jc w:val="both"/>
        <w:rPr>
          <w:rFonts w:eastAsia="Times New Roman" w:cstheme="majorBidi"/>
          <w:b/>
          <w:i/>
          <w:sz w:val="32"/>
          <w:szCs w:val="26"/>
          <w:u w:val="single"/>
          <w:lang w:val="en-US" w:eastAsia="zh-CN"/>
        </w:rPr>
      </w:pPr>
      <w:r w:rsidRPr="00BF3CDF">
        <w:rPr>
          <w:rFonts w:eastAsia="Times New Roman" w:cs="Times New Roman"/>
          <w:szCs w:val="28"/>
          <w:lang w:eastAsia="zh-CN"/>
          <w14:ligatures w14:val="none"/>
        </w:rPr>
        <w:t xml:space="preserve">                             </w:t>
      </w:r>
      <w:r w:rsidRPr="00B314CC">
        <w:rPr>
          <w:rFonts w:eastAsia="Times New Roman" w:cstheme="majorBidi"/>
          <w:b/>
          <w:i/>
          <w:sz w:val="32"/>
          <w:szCs w:val="26"/>
          <w:u w:val="single"/>
          <w:lang w:val="en-US" w:eastAsia="zh-CN"/>
        </w:rPr>
        <w:t>Rodrigo Eduardo Catai</w:t>
      </w:r>
      <w:r>
        <w:rPr>
          <w:rFonts w:eastAsia="Times New Roman" w:cstheme="majorBidi"/>
          <w:b/>
          <w:i/>
          <w:sz w:val="32"/>
          <w:szCs w:val="26"/>
          <w:u w:val="single"/>
          <w:lang w:eastAsia="zh-CN"/>
        </w:rPr>
        <w:t>р</w:t>
      </w:r>
    </w:p>
    <w:p w:rsidR="00B314CC" w:rsidRDefault="00B314CC" w:rsidP="00B314CC">
      <w:pPr>
        <w:spacing w:after="120"/>
        <w:jc w:val="both"/>
        <w:rPr>
          <w:rFonts w:eastAsia="Times New Roman" w:cs="Times New Roman"/>
          <w:szCs w:val="28"/>
          <w:lang w:val="en-US" w:eastAsia="zh-CN"/>
          <w14:ligatures w14:val="none"/>
        </w:rPr>
      </w:pPr>
      <w:r w:rsidRPr="009E27F4">
        <w:rPr>
          <w:rFonts w:eastAsia="Times New Roman" w:cs="Times New Roman"/>
          <w:szCs w:val="28"/>
          <w:lang w:val="en-US" w:eastAsia="zh-CN"/>
          <w14:ligatures w14:val="none"/>
        </w:rPr>
        <w:t>Проректор</w:t>
      </w:r>
      <w:r w:rsidRPr="00B314CC">
        <w:rPr>
          <w:rFonts w:eastAsia="Times New Roman" w:cs="Times New Roman"/>
          <w:szCs w:val="28"/>
          <w:lang w:val="en-US" w:eastAsia="zh-CN"/>
          <w14:ligatures w14:val="none"/>
        </w:rPr>
        <w:t xml:space="preserve"> </w:t>
      </w:r>
      <w:r w:rsidRPr="009E27F4">
        <w:rPr>
          <w:rFonts w:eastAsia="Times New Roman" w:cs="Times New Roman"/>
          <w:szCs w:val="28"/>
          <w:lang w:val="en-US" w:eastAsia="zh-CN"/>
          <w14:ligatures w14:val="none"/>
        </w:rPr>
        <w:t>Universidade Tecnologico Federal do Parana</w:t>
      </w:r>
      <w:r>
        <w:rPr>
          <w:rFonts w:eastAsia="Times New Roman" w:cs="Times New Roman"/>
          <w:szCs w:val="28"/>
          <w:lang w:val="en-US" w:eastAsia="zh-CN"/>
          <w14:ligatures w14:val="none"/>
        </w:rPr>
        <w:t xml:space="preserve"> </w:t>
      </w:r>
      <w:r w:rsidRPr="009E27F4">
        <w:rPr>
          <w:rFonts w:eastAsia="Times New Roman" w:cs="Times New Roman"/>
          <w:szCs w:val="28"/>
          <w:lang w:val="en-US" w:eastAsia="zh-CN"/>
          <w14:ligatures w14:val="none"/>
        </w:rPr>
        <w:t>(</w:t>
      </w:r>
      <w:r>
        <w:rPr>
          <w:rFonts w:eastAsia="Times New Roman" w:cs="Times New Roman"/>
          <w:szCs w:val="28"/>
          <w:lang w:eastAsia="zh-CN"/>
          <w14:ligatures w14:val="none"/>
        </w:rPr>
        <w:t>Бразилия</w:t>
      </w:r>
      <w:r w:rsidRPr="009E27F4">
        <w:rPr>
          <w:rFonts w:eastAsia="Times New Roman" w:cs="Times New Roman"/>
          <w:szCs w:val="28"/>
          <w:lang w:val="en-US" w:eastAsia="zh-CN"/>
          <w14:ligatures w14:val="none"/>
        </w:rPr>
        <w:t>)</w:t>
      </w:r>
    </w:p>
    <w:p w:rsidR="00BF3CDF" w:rsidRPr="003E3910" w:rsidRDefault="00BF3CDF" w:rsidP="006B6093">
      <w:pPr>
        <w:spacing w:after="120"/>
        <w:ind w:left="2123"/>
        <w:jc w:val="both"/>
        <w:rPr>
          <w:rFonts w:eastAsia="Times New Roman" w:cs="Times New Roman"/>
          <w:b/>
          <w:i/>
          <w:sz w:val="32"/>
          <w:szCs w:val="32"/>
          <w:u w:val="single"/>
          <w:lang w:eastAsia="zh-CN"/>
          <w14:ligatures w14:val="none"/>
        </w:rPr>
      </w:pPr>
      <w:r w:rsidRPr="003E3910">
        <w:rPr>
          <w:rFonts w:eastAsia="Times New Roman" w:cs="Times New Roman"/>
          <w:b/>
          <w:i/>
          <w:sz w:val="32"/>
          <w:szCs w:val="32"/>
          <w:u w:val="single"/>
          <w:lang w:eastAsia="zh-CN"/>
          <w14:ligatures w14:val="none"/>
        </w:rPr>
        <w:t>Родриго Эдуардо Катаир</w:t>
      </w:r>
    </w:p>
    <w:p w:rsidR="00BF3CDF" w:rsidRPr="00BF3CDF" w:rsidRDefault="00BF3CDF" w:rsidP="00BF3CDF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 w:rsidRPr="003E3910">
        <w:rPr>
          <w:rFonts w:eastAsia="Times New Roman" w:cs="Times New Roman"/>
          <w:szCs w:val="28"/>
          <w:lang w:eastAsia="zh-CN"/>
          <w14:ligatures w14:val="none"/>
        </w:rPr>
        <w:t>Проректор Федерального технологического университета  Паран</w:t>
      </w:r>
      <w:r w:rsidR="006B6093" w:rsidRPr="003E3910">
        <w:rPr>
          <w:rFonts w:eastAsia="Times New Roman" w:cs="Times New Roman"/>
          <w:szCs w:val="28"/>
          <w:lang w:eastAsia="zh-CN"/>
          <w14:ligatures w14:val="none"/>
        </w:rPr>
        <w:t>ы</w:t>
      </w:r>
      <w:r w:rsidRPr="003E3910">
        <w:rPr>
          <w:rFonts w:eastAsia="Times New Roman" w:cs="Times New Roman"/>
          <w:szCs w:val="28"/>
          <w:lang w:eastAsia="zh-CN"/>
          <w14:ligatures w14:val="none"/>
        </w:rPr>
        <w:t xml:space="preserve"> (Бразилия)</w:t>
      </w:r>
    </w:p>
    <w:p w:rsidR="00B314CC" w:rsidRPr="00BF3CDF" w:rsidRDefault="00B314CC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</w:p>
    <w:p w:rsidR="004A21A3" w:rsidRDefault="00740037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Валерий Иванович </w:t>
      </w:r>
      <w:r w:rsidR="00785506">
        <w:rPr>
          <w:rFonts w:eastAsia="Times New Roman"/>
          <w:lang w:eastAsia="zh-CN"/>
        </w:rPr>
        <w:t>Токарев</w:t>
      </w:r>
    </w:p>
    <w:p w:rsidR="00785506" w:rsidRDefault="00740037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 w:rsidRPr="003E3910">
        <w:rPr>
          <w:rFonts w:eastAsia="Times New Roman" w:cs="Times New Roman"/>
          <w:szCs w:val="28"/>
          <w:lang w:eastAsia="zh-CN"/>
          <w14:ligatures w14:val="none"/>
        </w:rPr>
        <w:t xml:space="preserve">Лётчик-космонавт </w:t>
      </w:r>
      <w:r w:rsidR="006028D6" w:rsidRPr="003E3910">
        <w:rPr>
          <w:rFonts w:eastAsia="Times New Roman" w:cs="Times New Roman"/>
          <w:szCs w:val="28"/>
          <w:lang w:eastAsia="zh-CN"/>
          <w14:ligatures w14:val="none"/>
        </w:rPr>
        <w:t>Российской Федерации</w:t>
      </w:r>
      <w:r w:rsidRPr="003E3910">
        <w:rPr>
          <w:rFonts w:eastAsia="Times New Roman" w:cs="Times New Roman"/>
          <w:szCs w:val="28"/>
          <w:lang w:eastAsia="zh-CN"/>
          <w14:ligatures w14:val="none"/>
        </w:rPr>
        <w:t xml:space="preserve">, Герой России, </w:t>
      </w:r>
      <w:r w:rsidR="00B314CC" w:rsidRPr="003E3910">
        <w:rPr>
          <w:rFonts w:eastAsia="Times New Roman" w:cs="Times New Roman"/>
          <w:szCs w:val="28"/>
          <w:lang w:eastAsia="zh-CN"/>
          <w14:ligatures w14:val="none"/>
        </w:rPr>
        <w:t xml:space="preserve">член Президиума Русского космического общества </w:t>
      </w:r>
      <w:r w:rsidRPr="003E3910">
        <w:rPr>
          <w:rFonts w:eastAsia="Times New Roman" w:cs="Times New Roman"/>
          <w:szCs w:val="28"/>
          <w:lang w:eastAsia="zh-CN"/>
          <w14:ligatures w14:val="none"/>
        </w:rPr>
        <w:t>(Российская Федерация);</w:t>
      </w:r>
    </w:p>
    <w:p w:rsidR="00B314CC" w:rsidRPr="00EE14B1" w:rsidRDefault="00B314CC" w:rsidP="00B314CC">
      <w:pPr>
        <w:spacing w:after="120"/>
        <w:jc w:val="both"/>
        <w:rPr>
          <w:rFonts w:eastAsia="Times New Roman" w:cstheme="majorBidi"/>
          <w:b/>
          <w:i/>
          <w:sz w:val="32"/>
          <w:szCs w:val="26"/>
          <w:u w:val="single"/>
          <w:lang w:eastAsia="zh-CN"/>
        </w:rPr>
      </w:pPr>
      <w:r w:rsidRPr="00B314CC">
        <w:rPr>
          <w:rFonts w:eastAsia="Times New Roman" w:cs="Times New Roman"/>
          <w:szCs w:val="28"/>
          <w:lang w:eastAsia="zh-CN"/>
          <w14:ligatures w14:val="none"/>
        </w:rPr>
        <w:t xml:space="preserve">                                           </w:t>
      </w:r>
      <w:r w:rsidRPr="00EE14B1">
        <w:rPr>
          <w:rFonts w:eastAsia="Times New Roman" w:cstheme="majorBidi"/>
          <w:b/>
          <w:i/>
          <w:sz w:val="32"/>
          <w:szCs w:val="26"/>
          <w:u w:val="single"/>
          <w:lang w:eastAsia="zh-CN"/>
        </w:rPr>
        <w:t>Фан Туан</w:t>
      </w:r>
    </w:p>
    <w:p w:rsidR="00B314CC" w:rsidRDefault="00B314CC" w:rsidP="00B314CC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 xml:space="preserve">Первый Вьетнамский космонавт,  Герой Народных Вооруженных сил ДРВ, </w:t>
      </w:r>
    </w:p>
    <w:p w:rsidR="00B314CC" w:rsidRPr="00AC3C9A" w:rsidRDefault="00B314CC" w:rsidP="00B314CC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Герой Советского Союза, генерал – лейтенант, Герой Труда (Вьетнам)</w:t>
      </w:r>
    </w:p>
    <w:p w:rsidR="00B314CC" w:rsidRDefault="00B314CC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</w:p>
    <w:p w:rsidR="004A21A3" w:rsidRDefault="00740037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 xml:space="preserve">Виктор Георгиевич </w:t>
      </w:r>
      <w:r w:rsidR="00785506">
        <w:rPr>
          <w:rFonts w:eastAsia="Times New Roman"/>
          <w:lang w:eastAsia="zh-CN"/>
        </w:rPr>
        <w:t>Усов</w:t>
      </w:r>
    </w:p>
    <w:p w:rsidR="004A21A3" w:rsidRDefault="00740037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Исполнительный директор НП «ЮНЕПКОМ», советник вице-президента РАН, учёный секретарь Комитета РАН по Программе ООН по окружающей среде</w:t>
      </w:r>
      <w:r>
        <w:t xml:space="preserve"> </w:t>
      </w:r>
      <w:r>
        <w:rPr>
          <w:rFonts w:eastAsia="Times New Roman" w:cs="Times New Roman"/>
          <w:szCs w:val="28"/>
          <w:lang w:eastAsia="zh-CN"/>
          <w14:ligatures w14:val="none"/>
        </w:rPr>
        <w:t xml:space="preserve">(Российская Федерация). </w:t>
      </w:r>
    </w:p>
    <w:p w:rsidR="004A21A3" w:rsidRDefault="00740037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Худайназар Бекназарович</w:t>
      </w:r>
      <w:r w:rsidR="00785506" w:rsidRPr="00785506">
        <w:rPr>
          <w:rFonts w:eastAsia="Times New Roman"/>
          <w:lang w:eastAsia="zh-CN"/>
        </w:rPr>
        <w:t xml:space="preserve"> </w:t>
      </w:r>
      <w:r w:rsidR="00785506">
        <w:rPr>
          <w:rFonts w:eastAsia="Times New Roman"/>
          <w:lang w:eastAsia="zh-CN"/>
        </w:rPr>
        <w:t>Юнусов</w:t>
      </w:r>
    </w:p>
    <w:p w:rsidR="004A21A3" w:rsidRDefault="00740037">
      <w:pPr>
        <w:spacing w:after="120"/>
        <w:jc w:val="both"/>
        <w:rPr>
          <w:rFonts w:eastAsia="Times New Roman" w:cs="Times New Roman"/>
          <w:szCs w:val="28"/>
          <w:lang w:eastAsia="zh-CN"/>
          <w14:ligatures w14:val="none"/>
        </w:rPr>
      </w:pPr>
      <w:r>
        <w:rPr>
          <w:rFonts w:eastAsia="Times New Roman" w:cs="Times New Roman"/>
          <w:szCs w:val="28"/>
          <w:lang w:eastAsia="zh-CN"/>
          <w14:ligatures w14:val="none"/>
        </w:rPr>
        <w:t>Ректор Самаркандского государственного университета ветеринарной медицины, животноводства и биотехнологий, доктор биологических наук, профессор. Заслуженный работник животноводства Республики Узбекистан.</w:t>
      </w:r>
    </w:p>
    <w:sectPr w:rsidR="004A21A3">
      <w:footerReference w:type="default" r:id="rId8"/>
      <w:pgSz w:w="12240" w:h="15840"/>
      <w:pgMar w:top="720" w:right="720" w:bottom="720" w:left="72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26" w:rsidRDefault="005E0B26">
      <w:pPr>
        <w:spacing w:after="0" w:line="240" w:lineRule="auto"/>
      </w:pPr>
      <w:r>
        <w:separator/>
      </w:r>
    </w:p>
  </w:endnote>
  <w:endnote w:type="continuationSeparator" w:id="0">
    <w:p w:rsidR="005E0B26" w:rsidRDefault="005E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88444"/>
      <w:docPartObj>
        <w:docPartGallery w:val="Page Numbers (Bottom of Page)"/>
        <w:docPartUnique/>
      </w:docPartObj>
    </w:sdtPr>
    <w:sdtEndPr/>
    <w:sdtContent>
      <w:p w:rsidR="004A21A3" w:rsidRDefault="00740037">
        <w:pPr>
          <w:pStyle w:val="afc"/>
          <w:jc w:val="right"/>
          <w:rPr>
            <w:rFonts w:cs="Times New Roman"/>
          </w:rPr>
        </w:pPr>
        <w:r>
          <w:rPr>
            <w:rFonts w:cs="Times New Roman"/>
          </w:rPr>
          <w:fldChar w:fldCharType="begin"/>
        </w:r>
        <w:r>
          <w:rPr>
            <w:rFonts w:cs="Times New Roman"/>
          </w:rPr>
          <w:instrText>PAGE   \* MERGEFORMAT</w:instrText>
        </w:r>
        <w:r>
          <w:rPr>
            <w:rFonts w:cs="Times New Roman"/>
          </w:rPr>
          <w:fldChar w:fldCharType="separate"/>
        </w:r>
        <w:r w:rsidR="003E3910">
          <w:rPr>
            <w:rFonts w:cs="Times New Roman"/>
            <w:noProof/>
          </w:rPr>
          <w:t>3</w:t>
        </w:r>
        <w:r>
          <w:rPr>
            <w:rFonts w:cs="Times New Roman"/>
          </w:rPr>
          <w:fldChar w:fldCharType="end"/>
        </w:r>
      </w:p>
    </w:sdtContent>
  </w:sdt>
  <w:p w:rsidR="004A21A3" w:rsidRDefault="004A21A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26" w:rsidRDefault="005E0B26">
      <w:pPr>
        <w:spacing w:after="0" w:line="240" w:lineRule="auto"/>
      </w:pPr>
      <w:r>
        <w:separator/>
      </w:r>
    </w:p>
  </w:footnote>
  <w:footnote w:type="continuationSeparator" w:id="0">
    <w:p w:rsidR="005E0B26" w:rsidRDefault="005E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0E3"/>
    <w:multiLevelType w:val="hybridMultilevel"/>
    <w:tmpl w:val="5D1A3F3E"/>
    <w:styleLink w:val="a"/>
    <w:lvl w:ilvl="0" w:tplc="A4303EB8">
      <w:start w:val="1"/>
      <w:numFmt w:val="decimal"/>
      <w:pStyle w:val="a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 w:tplc="A83808BE">
      <w:start w:val="1"/>
      <w:numFmt w:val="lowerLetter"/>
      <w:lvlText w:val="%2)"/>
      <w:lvlJc w:val="left"/>
      <w:pPr>
        <w:ind w:left="720" w:hanging="360"/>
      </w:pPr>
    </w:lvl>
    <w:lvl w:ilvl="2" w:tplc="CFBE6134">
      <w:start w:val="1"/>
      <w:numFmt w:val="lowerRoman"/>
      <w:lvlText w:val="%3)"/>
      <w:lvlJc w:val="left"/>
      <w:pPr>
        <w:ind w:left="1080" w:hanging="360"/>
      </w:pPr>
    </w:lvl>
    <w:lvl w:ilvl="3" w:tplc="6B5635F2">
      <w:start w:val="1"/>
      <w:numFmt w:val="decimal"/>
      <w:lvlText w:val="(%4)"/>
      <w:lvlJc w:val="left"/>
      <w:pPr>
        <w:ind w:left="1440" w:hanging="360"/>
      </w:pPr>
    </w:lvl>
    <w:lvl w:ilvl="4" w:tplc="DBA277D0">
      <w:start w:val="1"/>
      <w:numFmt w:val="lowerLetter"/>
      <w:lvlText w:val="(%5)"/>
      <w:lvlJc w:val="left"/>
      <w:pPr>
        <w:ind w:left="1800" w:hanging="360"/>
      </w:pPr>
    </w:lvl>
    <w:lvl w:ilvl="5" w:tplc="D89422C0">
      <w:start w:val="1"/>
      <w:numFmt w:val="lowerRoman"/>
      <w:lvlText w:val="(%6)"/>
      <w:lvlJc w:val="left"/>
      <w:pPr>
        <w:ind w:left="2160" w:hanging="360"/>
      </w:pPr>
    </w:lvl>
    <w:lvl w:ilvl="6" w:tplc="84A8C89E">
      <w:start w:val="1"/>
      <w:numFmt w:val="decimal"/>
      <w:lvlText w:val="%7."/>
      <w:lvlJc w:val="left"/>
      <w:pPr>
        <w:ind w:left="2520" w:hanging="360"/>
      </w:pPr>
    </w:lvl>
    <w:lvl w:ilvl="7" w:tplc="07EE9BF2">
      <w:start w:val="1"/>
      <w:numFmt w:val="lowerLetter"/>
      <w:lvlText w:val="%8."/>
      <w:lvlJc w:val="left"/>
      <w:pPr>
        <w:ind w:left="2880" w:hanging="360"/>
      </w:pPr>
    </w:lvl>
    <w:lvl w:ilvl="8" w:tplc="305A4EDA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3"/>
    <w:rsid w:val="00036124"/>
    <w:rsid w:val="00070898"/>
    <w:rsid w:val="000D3108"/>
    <w:rsid w:val="000F497A"/>
    <w:rsid w:val="001A4511"/>
    <w:rsid w:val="00220D40"/>
    <w:rsid w:val="003E3910"/>
    <w:rsid w:val="003F766A"/>
    <w:rsid w:val="00416991"/>
    <w:rsid w:val="004727B5"/>
    <w:rsid w:val="00473755"/>
    <w:rsid w:val="00494382"/>
    <w:rsid w:val="004A21A3"/>
    <w:rsid w:val="005B73A6"/>
    <w:rsid w:val="005E0B26"/>
    <w:rsid w:val="006028D6"/>
    <w:rsid w:val="006B6093"/>
    <w:rsid w:val="00740037"/>
    <w:rsid w:val="00785506"/>
    <w:rsid w:val="007B319B"/>
    <w:rsid w:val="008B7F66"/>
    <w:rsid w:val="00920161"/>
    <w:rsid w:val="00922ADF"/>
    <w:rsid w:val="009855D5"/>
    <w:rsid w:val="009E27F4"/>
    <w:rsid w:val="00A02E2A"/>
    <w:rsid w:val="00A14247"/>
    <w:rsid w:val="00A527C2"/>
    <w:rsid w:val="00A52F70"/>
    <w:rsid w:val="00AC3C9A"/>
    <w:rsid w:val="00B314CC"/>
    <w:rsid w:val="00BF3CDF"/>
    <w:rsid w:val="00C534ED"/>
    <w:rsid w:val="00E50A28"/>
    <w:rsid w:val="00EE14B1"/>
    <w:rsid w:val="00F12129"/>
    <w:rsid w:val="00F4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F3AA4-2FB5-4125-9E04-1D3434B2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709"/>
      <w:contextualSpacing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240"/>
      <w:ind w:firstLine="0"/>
      <w:jc w:val="center"/>
      <w:outlineLvl w:val="0"/>
    </w:pPr>
    <w:rPr>
      <w:rFonts w:eastAsia="Arial" w:cstheme="majorBidi"/>
      <w:b/>
      <w:sz w:val="36"/>
      <w:szCs w:val="32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spacing w:before="240" w:after="0"/>
      <w:ind w:firstLine="0"/>
      <w:jc w:val="center"/>
      <w:outlineLvl w:val="1"/>
    </w:pPr>
    <w:rPr>
      <w:rFonts w:eastAsiaTheme="majorEastAsia" w:cstheme="majorBidi"/>
      <w:b/>
      <w:i/>
      <w:sz w:val="32"/>
      <w:szCs w:val="26"/>
      <w:u w:val="single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0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  <w:ind w:firstLine="0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 w:firstLine="0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 w:firstLine="0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 w:firstLine="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 w:firstLine="0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 w:firstLine="0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 w:firstLine="0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 w:firstLine="0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  <w:pPr>
      <w:spacing w:after="0"/>
    </w:pPr>
  </w:style>
  <w:style w:type="paragraph" w:customStyle="1" w:styleId="af5">
    <w:name w:val="Обычный стиль"/>
    <w:basedOn w:val="a0"/>
    <w:rPr>
      <w:rFonts w:cs="Times New Roman"/>
      <w:szCs w:val="28"/>
      <w:lang w:val="en-US"/>
    </w:rPr>
  </w:style>
  <w:style w:type="paragraph" w:customStyle="1" w:styleId="af6">
    <w:name w:val="Загаловок стиль"/>
    <w:basedOn w:val="1"/>
    <w:rPr>
      <w:b w:val="0"/>
      <w:sz w:val="28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Arial" w:hAnsi="Times New Roman" w:cstheme="majorBidi"/>
      <w:b/>
      <w:sz w:val="36"/>
      <w:szCs w:val="32"/>
      <w:lang w:eastAsia="zh-CN"/>
    </w:rPr>
  </w:style>
  <w:style w:type="paragraph" w:customStyle="1" w:styleId="af7">
    <w:name w:val="обычный стиль"/>
    <w:basedOn w:val="af5"/>
    <w:pPr>
      <w:jc w:val="both"/>
    </w:pPr>
  </w:style>
  <w:style w:type="numbering" w:customStyle="1" w:styleId="a">
    <w:name w:val="Список Стиль"/>
    <w:basedOn w:val="a3"/>
    <w:uiPriority w:val="99"/>
    <w:pPr>
      <w:numPr>
        <w:numId w:val="1"/>
      </w:numPr>
    </w:pPr>
  </w:style>
  <w:style w:type="paragraph" w:styleId="af8">
    <w:name w:val="Title"/>
    <w:basedOn w:val="a0"/>
    <w:next w:val="a0"/>
    <w:link w:val="af9"/>
    <w:uiPriority w:val="10"/>
    <w:qFormat/>
    <w:pPr>
      <w:keepNext/>
      <w:spacing w:after="360"/>
      <w:ind w:firstLine="0"/>
      <w:jc w:val="center"/>
    </w:pPr>
    <w:rPr>
      <w:rFonts w:eastAsiaTheme="majorEastAsia" w:cstheme="majorBidi"/>
      <w:b/>
      <w:spacing w:val="-10"/>
      <w:sz w:val="40"/>
      <w:szCs w:val="56"/>
    </w:rPr>
  </w:style>
  <w:style w:type="character" w:customStyle="1" w:styleId="af9">
    <w:name w:val="Заголовок Знак"/>
    <w:basedOn w:val="a1"/>
    <w:link w:val="af8"/>
    <w:uiPriority w:val="10"/>
    <w:rPr>
      <w:rFonts w:ascii="Times New Roman" w:eastAsiaTheme="majorEastAsia" w:hAnsi="Times New Roman" w:cstheme="majorBidi"/>
      <w:b/>
      <w:spacing w:val="-10"/>
      <w:sz w:val="40"/>
      <w:szCs w:val="56"/>
    </w:rPr>
  </w:style>
  <w:style w:type="paragraph" w:styleId="afa">
    <w:name w:val="header"/>
    <w:basedOn w:val="a0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</w:style>
  <w:style w:type="paragraph" w:styleId="afc">
    <w:name w:val="footer"/>
    <w:basedOn w:val="a0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</w:style>
  <w:style w:type="character" w:styleId="afe">
    <w:name w:val="Subtle Emphasis"/>
    <w:basedOn w:val="a1"/>
    <w:uiPriority w:val="19"/>
    <w:rPr>
      <w:i/>
      <w:iCs/>
      <w:color w:val="404040" w:themeColor="text1" w:themeTint="BF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eastAsiaTheme="majorEastAsia" w:hAnsi="Times New Roman" w:cstheme="majorBidi"/>
      <w:b/>
      <w:i/>
      <w:sz w:val="32"/>
      <w:szCs w:val="26"/>
      <w:u w:val="single"/>
    </w:rPr>
  </w:style>
  <w:style w:type="paragraph" w:styleId="aff">
    <w:name w:val="Balloon Text"/>
    <w:basedOn w:val="a0"/>
    <w:link w:val="aff0"/>
    <w:uiPriority w:val="99"/>
    <w:semiHidden/>
    <w:unhideWhenUsed/>
    <w:rsid w:val="0047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7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19F1-094C-44F0-9EEF-54D21516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Шахвердиев</dc:creator>
  <cp:keywords/>
  <dc:description/>
  <cp:lastModifiedBy>Валера</cp:lastModifiedBy>
  <cp:revision>2</cp:revision>
  <cp:lastPrinted>2025-04-01T08:36:00Z</cp:lastPrinted>
  <dcterms:created xsi:type="dcterms:W3CDTF">2025-06-09T15:43:00Z</dcterms:created>
  <dcterms:modified xsi:type="dcterms:W3CDTF">2025-06-09T15:43:00Z</dcterms:modified>
</cp:coreProperties>
</file>